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FF" w:rsidRDefault="00003960" w:rsidP="001112FF">
      <w:pPr>
        <w:pStyle w:val="30"/>
        <w:framePr w:w="9910" w:wrap="around" w:x="1489" w:y="-539"/>
      </w:pPr>
      <w:r>
        <w:rPr>
          <w:noProof/>
        </w:rPr>
        <w:drawing>
          <wp:inline distT="0" distB="0" distL="0" distR="0">
            <wp:extent cx="609600" cy="899160"/>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a:stretch>
                      <a:fillRect/>
                    </a:stretch>
                  </pic:blipFill>
                  <pic:spPr bwMode="auto">
                    <a:xfrm>
                      <a:off x="0" y="0"/>
                      <a:ext cx="609600" cy="899160"/>
                    </a:xfrm>
                    <a:prstGeom prst="rect">
                      <a:avLst/>
                    </a:prstGeom>
                    <a:noFill/>
                    <a:ln w="9525">
                      <a:noFill/>
                      <a:miter lim="800000"/>
                      <a:headEnd/>
                      <a:tailEnd/>
                    </a:ln>
                  </pic:spPr>
                </pic:pic>
              </a:graphicData>
            </a:graphic>
          </wp:inline>
        </w:drawing>
      </w:r>
    </w:p>
    <w:p w:rsidR="0022336A" w:rsidRDefault="0022336A" w:rsidP="001112FF">
      <w:pPr>
        <w:pStyle w:val="30"/>
        <w:framePr w:w="9910" w:wrap="around" w:x="1489" w:y="-539"/>
        <w:rPr>
          <w:rFonts w:ascii="Arial" w:hAnsi="Arial" w:cs="Arial"/>
          <w:sz w:val="28"/>
          <w:szCs w:val="28"/>
        </w:rPr>
      </w:pPr>
    </w:p>
    <w:p w:rsidR="0022336A" w:rsidRPr="0022336A" w:rsidRDefault="0022336A" w:rsidP="001112FF">
      <w:pPr>
        <w:pStyle w:val="30"/>
        <w:framePr w:w="9910" w:wrap="around" w:x="1489" w:y="-539"/>
        <w:rPr>
          <w:rFonts w:ascii="Arial" w:hAnsi="Arial" w:cs="Arial"/>
          <w:sz w:val="28"/>
          <w:szCs w:val="28"/>
        </w:rPr>
      </w:pPr>
      <w:r>
        <w:rPr>
          <w:rFonts w:ascii="Arial" w:hAnsi="Arial" w:cs="Arial"/>
          <w:sz w:val="28"/>
          <w:szCs w:val="28"/>
        </w:rPr>
        <w:t>Городской округ</w:t>
      </w:r>
      <w:r w:rsidR="001112FF" w:rsidRPr="0022336A">
        <w:rPr>
          <w:rFonts w:ascii="Arial" w:hAnsi="Arial" w:cs="Arial"/>
          <w:sz w:val="28"/>
          <w:szCs w:val="28"/>
        </w:rPr>
        <w:t xml:space="preserve"> </w:t>
      </w:r>
    </w:p>
    <w:p w:rsidR="001112FF" w:rsidRPr="0022336A" w:rsidRDefault="001112FF" w:rsidP="001112FF">
      <w:pPr>
        <w:pStyle w:val="30"/>
        <w:framePr w:w="9910" w:wrap="around" w:x="1489" w:y="-539"/>
        <w:rPr>
          <w:rFonts w:ascii="Arial" w:hAnsi="Arial" w:cs="Arial"/>
          <w:sz w:val="28"/>
          <w:szCs w:val="28"/>
        </w:rPr>
      </w:pPr>
      <w:r w:rsidRPr="0022336A">
        <w:rPr>
          <w:rFonts w:ascii="Arial" w:hAnsi="Arial" w:cs="Arial"/>
          <w:sz w:val="28"/>
          <w:szCs w:val="28"/>
        </w:rPr>
        <w:t>«Закрытое административно – территориальное образование  Железногорск Красноярского края»</w:t>
      </w:r>
    </w:p>
    <w:p w:rsidR="001112FF" w:rsidRPr="00905ED3" w:rsidRDefault="001112FF" w:rsidP="001112FF">
      <w:pPr>
        <w:pStyle w:val="1"/>
        <w:framePr w:w="9910" w:wrap="around" w:x="1489" w:y="-539"/>
        <w:rPr>
          <w:szCs w:val="28"/>
        </w:rPr>
      </w:pPr>
    </w:p>
    <w:p w:rsidR="001112FF" w:rsidRPr="00905ED3" w:rsidRDefault="00087A75" w:rsidP="001112FF">
      <w:pPr>
        <w:pStyle w:val="1"/>
        <w:framePr w:w="9910" w:wrap="around" w:x="1489" w:y="-539"/>
        <w:rPr>
          <w:sz w:val="32"/>
          <w:szCs w:val="32"/>
        </w:rPr>
      </w:pPr>
      <w:r>
        <w:rPr>
          <w:sz w:val="32"/>
          <w:szCs w:val="32"/>
        </w:rPr>
        <w:t>ГЛАВА</w:t>
      </w:r>
      <w:r w:rsidR="001112FF" w:rsidRPr="00905ED3">
        <w:rPr>
          <w:sz w:val="32"/>
          <w:szCs w:val="32"/>
        </w:rPr>
        <w:t xml:space="preserve"> ЗАТО  </w:t>
      </w:r>
      <w:r w:rsidR="001112FF">
        <w:rPr>
          <w:sz w:val="32"/>
          <w:szCs w:val="32"/>
        </w:rPr>
        <w:t>г</w:t>
      </w:r>
      <w:r w:rsidR="001112FF" w:rsidRPr="00905ED3">
        <w:rPr>
          <w:sz w:val="32"/>
          <w:szCs w:val="32"/>
        </w:rPr>
        <w:t>.</w:t>
      </w:r>
      <w:r w:rsidR="00D3267F">
        <w:rPr>
          <w:sz w:val="32"/>
          <w:szCs w:val="32"/>
        </w:rPr>
        <w:t xml:space="preserve"> </w:t>
      </w:r>
      <w:r w:rsidR="001112FF" w:rsidRPr="00905ED3">
        <w:rPr>
          <w:sz w:val="32"/>
          <w:szCs w:val="32"/>
        </w:rPr>
        <w:t>ЖЕЛЕЗНОГОРСК</w:t>
      </w:r>
    </w:p>
    <w:p w:rsidR="001112FF" w:rsidRDefault="001112FF" w:rsidP="001112FF">
      <w:pPr>
        <w:framePr w:w="9910" w:h="1873" w:hSpace="180" w:wrap="around" w:vAnchor="text" w:hAnchor="page" w:x="1489" w:y="-539"/>
        <w:jc w:val="center"/>
        <w:rPr>
          <w:rFonts w:ascii="Times New Roman" w:hAnsi="Times New Roman"/>
          <w:b/>
          <w:sz w:val="36"/>
        </w:rPr>
      </w:pPr>
    </w:p>
    <w:p w:rsidR="001112FF" w:rsidRDefault="002F7A11" w:rsidP="001112FF">
      <w:pPr>
        <w:framePr w:w="9910" w:h="1873" w:hSpace="180" w:wrap="around" w:vAnchor="text" w:hAnchor="page" w:x="1489" w:y="-539"/>
        <w:jc w:val="center"/>
        <w:rPr>
          <w:rFonts w:ascii="Times New Roman" w:hAnsi="Times New Roman"/>
        </w:rPr>
      </w:pPr>
      <w:r>
        <w:rPr>
          <w:rFonts w:ascii="Times New Roman" w:hAnsi="Times New Roman"/>
          <w:b/>
          <w:sz w:val="36"/>
        </w:rPr>
        <w:t>ПОСТАНОВЛЕ</w:t>
      </w:r>
      <w:r w:rsidR="001112FF">
        <w:rPr>
          <w:rFonts w:ascii="Times New Roman" w:hAnsi="Times New Roman"/>
          <w:b/>
          <w:sz w:val="36"/>
        </w:rPr>
        <w:t>НИЕ</w:t>
      </w:r>
    </w:p>
    <w:p w:rsidR="00CC2892" w:rsidRDefault="00CC2892">
      <w:pPr>
        <w:pStyle w:val="a3"/>
        <w:rPr>
          <w:noProof/>
        </w:rPr>
      </w:pPr>
    </w:p>
    <w:p w:rsidR="00CC2892" w:rsidRDefault="00CC2892"/>
    <w:p w:rsidR="00E86EE7" w:rsidRDefault="00E86EE7" w:rsidP="00790D75">
      <w:pPr>
        <w:autoSpaceDE w:val="0"/>
        <w:autoSpaceDN w:val="0"/>
        <w:adjustRightInd w:val="0"/>
        <w:jc w:val="both"/>
        <w:rPr>
          <w:rFonts w:ascii="Times New Roman" w:hAnsi="Times New Roman"/>
          <w:sz w:val="28"/>
          <w:szCs w:val="28"/>
        </w:rPr>
      </w:pPr>
    </w:p>
    <w:p w:rsidR="001112FF" w:rsidRDefault="00E933EB" w:rsidP="001112FF">
      <w:pPr>
        <w:framePr w:w="9666" w:h="585" w:hSpace="180" w:wrap="around" w:vAnchor="text" w:hAnchor="page" w:x="1585" w:y="1"/>
        <w:rPr>
          <w:rFonts w:ascii="Times New Roman" w:hAnsi="Times New Roman"/>
          <w:sz w:val="22"/>
        </w:rPr>
      </w:pPr>
      <w:r>
        <w:rPr>
          <w:rFonts w:ascii="Times New Roman" w:hAnsi="Times New Roman"/>
          <w:sz w:val="22"/>
        </w:rPr>
        <w:t>29.08.2025</w:t>
      </w:r>
      <w:r w:rsidR="001112FF">
        <w:rPr>
          <w:rFonts w:ascii="Times New Roman" w:hAnsi="Times New Roman"/>
          <w:sz w:val="22"/>
        </w:rPr>
        <w:t xml:space="preserve">                                                                                                                 </w:t>
      </w:r>
      <w:r w:rsidR="0022336A">
        <w:rPr>
          <w:rFonts w:ascii="Times New Roman" w:hAnsi="Times New Roman"/>
          <w:sz w:val="22"/>
        </w:rPr>
        <w:t xml:space="preserve">    </w:t>
      </w:r>
      <w:r w:rsidR="001112FF" w:rsidRPr="005E0504">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9" o:title=""/>
          </v:shape>
          <o:OLEObject Type="Embed" ProgID="MSWordArt.2" ShapeID="_x0000_i1025" DrawAspect="Content" ObjectID="_1817971636" r:id="rId10">
            <o:FieldCodes>\s</o:FieldCodes>
          </o:OLEObject>
        </w:object>
      </w:r>
      <w:r w:rsidR="001112FF">
        <w:rPr>
          <w:rFonts w:ascii="Times New Roman" w:hAnsi="Times New Roman"/>
          <w:sz w:val="22"/>
        </w:rPr>
        <w:t xml:space="preserve">  </w:t>
      </w:r>
      <w:r>
        <w:rPr>
          <w:rFonts w:ascii="Times New Roman" w:hAnsi="Times New Roman"/>
          <w:sz w:val="22"/>
        </w:rPr>
        <w:t>1602</w:t>
      </w:r>
    </w:p>
    <w:p w:rsidR="001112FF" w:rsidRPr="005E4ED6" w:rsidRDefault="001112FF" w:rsidP="001112FF">
      <w:pPr>
        <w:framePr w:w="9666" w:h="585" w:hSpace="180" w:wrap="around" w:vAnchor="text" w:hAnchor="page" w:x="1585" w:y="1"/>
        <w:jc w:val="center"/>
        <w:rPr>
          <w:b/>
          <w:sz w:val="22"/>
          <w:szCs w:val="22"/>
        </w:rPr>
      </w:pPr>
      <w:r w:rsidRPr="005E4ED6">
        <w:rPr>
          <w:rFonts w:ascii="Times New Roman" w:hAnsi="Times New Roman"/>
          <w:b/>
          <w:sz w:val="22"/>
          <w:szCs w:val="22"/>
        </w:rPr>
        <w:t>г.</w:t>
      </w:r>
      <w:r w:rsidR="00D3267F">
        <w:rPr>
          <w:rFonts w:ascii="Times New Roman" w:hAnsi="Times New Roman"/>
          <w:b/>
          <w:sz w:val="22"/>
          <w:szCs w:val="22"/>
        </w:rPr>
        <w:t xml:space="preserve"> </w:t>
      </w:r>
      <w:r w:rsidRPr="005E4ED6">
        <w:rPr>
          <w:rFonts w:ascii="Times New Roman" w:hAnsi="Times New Roman"/>
          <w:b/>
          <w:sz w:val="22"/>
          <w:szCs w:val="22"/>
        </w:rPr>
        <w:t>Железногорск</w:t>
      </w:r>
    </w:p>
    <w:p w:rsidR="001112FF" w:rsidRDefault="001112FF" w:rsidP="00790D75">
      <w:pPr>
        <w:autoSpaceDE w:val="0"/>
        <w:autoSpaceDN w:val="0"/>
        <w:adjustRightInd w:val="0"/>
        <w:jc w:val="both"/>
        <w:rPr>
          <w:rFonts w:ascii="Times New Roman" w:hAnsi="Times New Roman"/>
          <w:sz w:val="28"/>
          <w:szCs w:val="28"/>
        </w:rPr>
      </w:pPr>
    </w:p>
    <w:p w:rsidR="00DD3707" w:rsidRDefault="00DD3707" w:rsidP="00790D75">
      <w:pPr>
        <w:autoSpaceDE w:val="0"/>
        <w:autoSpaceDN w:val="0"/>
        <w:adjustRightInd w:val="0"/>
        <w:jc w:val="both"/>
        <w:rPr>
          <w:rFonts w:ascii="Times New Roman" w:hAnsi="Times New Roman"/>
          <w:sz w:val="28"/>
          <w:szCs w:val="28"/>
        </w:rPr>
      </w:pPr>
    </w:p>
    <w:p w:rsidR="00195562" w:rsidRDefault="00195562" w:rsidP="00790D75">
      <w:pPr>
        <w:autoSpaceDE w:val="0"/>
        <w:autoSpaceDN w:val="0"/>
        <w:adjustRightInd w:val="0"/>
        <w:jc w:val="both"/>
        <w:rPr>
          <w:rFonts w:ascii="Times New Roman" w:hAnsi="Times New Roman"/>
          <w:sz w:val="28"/>
          <w:szCs w:val="28"/>
        </w:rPr>
      </w:pPr>
      <w:r>
        <w:rPr>
          <w:rFonts w:ascii="Times New Roman" w:hAnsi="Times New Roman"/>
          <w:sz w:val="28"/>
          <w:szCs w:val="28"/>
        </w:rPr>
        <w:t>Об утверждении положения о советнике Главы</w:t>
      </w:r>
      <w:r w:rsidRPr="00195562">
        <w:rPr>
          <w:rFonts w:ascii="Times New Roman" w:hAnsi="Times New Roman"/>
          <w:sz w:val="28"/>
          <w:szCs w:val="28"/>
        </w:rPr>
        <w:t xml:space="preserve"> </w:t>
      </w:r>
      <w:r>
        <w:rPr>
          <w:rFonts w:ascii="Times New Roman" w:hAnsi="Times New Roman"/>
          <w:sz w:val="28"/>
          <w:szCs w:val="28"/>
        </w:rPr>
        <w:t>ЗАТО г</w:t>
      </w:r>
      <w:proofErr w:type="gramStart"/>
      <w:r>
        <w:rPr>
          <w:rFonts w:ascii="Times New Roman" w:hAnsi="Times New Roman"/>
          <w:sz w:val="28"/>
          <w:szCs w:val="28"/>
        </w:rPr>
        <w:t>.Ж</w:t>
      </w:r>
      <w:proofErr w:type="gramEnd"/>
      <w:r>
        <w:rPr>
          <w:rFonts w:ascii="Times New Roman" w:hAnsi="Times New Roman"/>
          <w:sz w:val="28"/>
          <w:szCs w:val="28"/>
        </w:rPr>
        <w:t>елезногорск на общественных началах</w:t>
      </w:r>
    </w:p>
    <w:p w:rsidR="00912F30" w:rsidRPr="00087A75" w:rsidRDefault="00912F30" w:rsidP="00790D75">
      <w:pPr>
        <w:autoSpaceDE w:val="0"/>
        <w:autoSpaceDN w:val="0"/>
        <w:adjustRightInd w:val="0"/>
        <w:jc w:val="both"/>
        <w:rPr>
          <w:rFonts w:ascii="Times New Roman" w:hAnsi="Times New Roman"/>
          <w:sz w:val="28"/>
          <w:szCs w:val="28"/>
        </w:rPr>
      </w:pPr>
    </w:p>
    <w:p w:rsidR="00195562" w:rsidRDefault="00195562" w:rsidP="0019556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целях</w:t>
      </w:r>
      <w:proofErr w:type="gramEnd"/>
      <w:r>
        <w:rPr>
          <w:rFonts w:ascii="Times New Roman" w:hAnsi="Times New Roman"/>
          <w:sz w:val="28"/>
          <w:szCs w:val="28"/>
        </w:rPr>
        <w:t xml:space="preserve"> привлечения общественности к процессу осуществления местного самоуправления, использования профессионального опыта работы высококвалифицированных специалистов, обеспечения взаимодействия населения ЗАТО Железногорск с органами местного самоуправления, учета законных интересов граждан, защиты их прав и свобод при реализации права на местное самоуправление, руководствуясь Устав</w:t>
      </w:r>
      <w:r w:rsidR="00BD332C">
        <w:rPr>
          <w:rFonts w:ascii="Times New Roman" w:hAnsi="Times New Roman"/>
          <w:sz w:val="28"/>
          <w:szCs w:val="28"/>
        </w:rPr>
        <w:t>ом</w:t>
      </w:r>
      <w:r>
        <w:rPr>
          <w:rFonts w:ascii="Times New Roman" w:hAnsi="Times New Roman"/>
          <w:sz w:val="28"/>
          <w:szCs w:val="28"/>
        </w:rPr>
        <w:t xml:space="preserve">  ЗАТО Железногорск</w:t>
      </w:r>
    </w:p>
    <w:p w:rsidR="00195562" w:rsidRDefault="00195562" w:rsidP="00195562">
      <w:pPr>
        <w:autoSpaceDE w:val="0"/>
        <w:autoSpaceDN w:val="0"/>
        <w:adjustRightInd w:val="0"/>
        <w:ind w:firstLine="540"/>
        <w:jc w:val="both"/>
        <w:rPr>
          <w:rFonts w:ascii="Times New Roman" w:hAnsi="Times New Roman"/>
          <w:sz w:val="28"/>
          <w:szCs w:val="28"/>
        </w:rPr>
      </w:pPr>
    </w:p>
    <w:p w:rsidR="00195562" w:rsidRDefault="00195562" w:rsidP="00195562">
      <w:pPr>
        <w:autoSpaceDE w:val="0"/>
        <w:autoSpaceDN w:val="0"/>
        <w:adjustRightInd w:val="0"/>
        <w:jc w:val="both"/>
        <w:rPr>
          <w:rFonts w:ascii="Times New Roman" w:hAnsi="Times New Roman"/>
          <w:sz w:val="28"/>
          <w:szCs w:val="28"/>
        </w:rPr>
      </w:pPr>
    </w:p>
    <w:p w:rsidR="00195562" w:rsidRDefault="00195562" w:rsidP="00195562">
      <w:pPr>
        <w:autoSpaceDE w:val="0"/>
        <w:autoSpaceDN w:val="0"/>
        <w:adjustRightInd w:val="0"/>
        <w:jc w:val="both"/>
        <w:rPr>
          <w:rFonts w:ascii="Times New Roman" w:hAnsi="Times New Roman"/>
          <w:sz w:val="28"/>
          <w:szCs w:val="28"/>
        </w:rPr>
      </w:pPr>
      <w:r>
        <w:rPr>
          <w:rFonts w:ascii="Times New Roman" w:hAnsi="Times New Roman"/>
          <w:sz w:val="28"/>
          <w:szCs w:val="28"/>
        </w:rPr>
        <w:t>ПОСТАНОВЛЯЮ:</w:t>
      </w:r>
    </w:p>
    <w:p w:rsidR="00195562" w:rsidRDefault="00195562" w:rsidP="00195562">
      <w:pPr>
        <w:autoSpaceDE w:val="0"/>
        <w:autoSpaceDN w:val="0"/>
        <w:adjustRightInd w:val="0"/>
        <w:jc w:val="both"/>
        <w:rPr>
          <w:rFonts w:ascii="Times New Roman" w:hAnsi="Times New Roman"/>
          <w:sz w:val="28"/>
          <w:szCs w:val="28"/>
        </w:rPr>
      </w:pPr>
    </w:p>
    <w:p w:rsidR="00195562" w:rsidRDefault="0005767D" w:rsidP="00195562">
      <w:pPr>
        <w:autoSpaceDE w:val="0"/>
        <w:autoSpaceDN w:val="0"/>
        <w:adjustRightInd w:val="0"/>
        <w:jc w:val="both"/>
        <w:rPr>
          <w:rFonts w:ascii="Times New Roman" w:hAnsi="Times New Roman"/>
          <w:sz w:val="28"/>
          <w:szCs w:val="28"/>
        </w:rPr>
      </w:pPr>
      <w:r>
        <w:rPr>
          <w:rFonts w:ascii="Times New Roman" w:hAnsi="Times New Roman"/>
          <w:sz w:val="28"/>
          <w:szCs w:val="28"/>
        </w:rPr>
        <w:tab/>
      </w:r>
      <w:r w:rsidR="00195562">
        <w:rPr>
          <w:rFonts w:ascii="Times New Roman" w:hAnsi="Times New Roman"/>
          <w:sz w:val="28"/>
          <w:szCs w:val="28"/>
        </w:rPr>
        <w:t xml:space="preserve">1. </w:t>
      </w:r>
      <w:r w:rsidR="00195562" w:rsidRPr="00195562">
        <w:rPr>
          <w:rFonts w:ascii="Times New Roman" w:hAnsi="Times New Roman"/>
          <w:sz w:val="28"/>
          <w:szCs w:val="28"/>
        </w:rPr>
        <w:t xml:space="preserve">Утвердить </w:t>
      </w:r>
      <w:hyperlink w:anchor="Par18" w:history="1">
        <w:r w:rsidR="00195562" w:rsidRPr="00195562">
          <w:rPr>
            <w:rFonts w:ascii="Times New Roman" w:hAnsi="Times New Roman"/>
            <w:sz w:val="28"/>
            <w:szCs w:val="28"/>
          </w:rPr>
          <w:t>Положение</w:t>
        </w:r>
      </w:hyperlink>
      <w:r w:rsidR="00195562" w:rsidRPr="00195562">
        <w:rPr>
          <w:rFonts w:ascii="Times New Roman" w:hAnsi="Times New Roman"/>
          <w:sz w:val="28"/>
          <w:szCs w:val="28"/>
        </w:rPr>
        <w:t xml:space="preserve"> </w:t>
      </w:r>
      <w:r w:rsidR="00195562">
        <w:rPr>
          <w:rFonts w:ascii="Times New Roman" w:hAnsi="Times New Roman"/>
          <w:sz w:val="28"/>
          <w:szCs w:val="28"/>
        </w:rPr>
        <w:t>о советнике Главы</w:t>
      </w:r>
      <w:r w:rsidR="00195562" w:rsidRPr="00195562">
        <w:rPr>
          <w:rFonts w:ascii="Times New Roman" w:hAnsi="Times New Roman"/>
          <w:sz w:val="28"/>
          <w:szCs w:val="28"/>
        </w:rPr>
        <w:t xml:space="preserve"> </w:t>
      </w:r>
      <w:r w:rsidR="00195562">
        <w:rPr>
          <w:rFonts w:ascii="Times New Roman" w:hAnsi="Times New Roman"/>
          <w:sz w:val="28"/>
          <w:szCs w:val="28"/>
        </w:rPr>
        <w:t>ЗАТО г</w:t>
      </w:r>
      <w:proofErr w:type="gramStart"/>
      <w:r w:rsidR="00195562">
        <w:rPr>
          <w:rFonts w:ascii="Times New Roman" w:hAnsi="Times New Roman"/>
          <w:sz w:val="28"/>
          <w:szCs w:val="28"/>
        </w:rPr>
        <w:t>.Ж</w:t>
      </w:r>
      <w:proofErr w:type="gramEnd"/>
      <w:r w:rsidR="00195562">
        <w:rPr>
          <w:rFonts w:ascii="Times New Roman" w:hAnsi="Times New Roman"/>
          <w:sz w:val="28"/>
          <w:szCs w:val="28"/>
        </w:rPr>
        <w:t>елезногорск на общественных началах согласно приложению к настоящему постановлению.</w:t>
      </w:r>
    </w:p>
    <w:p w:rsidR="0005767D" w:rsidRPr="002068BA" w:rsidRDefault="0005767D" w:rsidP="0005767D">
      <w:pPr>
        <w:ind w:right="141" w:firstLine="720"/>
        <w:jc w:val="both"/>
        <w:rPr>
          <w:rFonts w:ascii="Times New Roman" w:hAnsi="Times New Roman"/>
          <w:sz w:val="28"/>
          <w:szCs w:val="28"/>
        </w:rPr>
      </w:pPr>
      <w:r>
        <w:rPr>
          <w:rFonts w:ascii="Times New Roman" w:hAnsi="Times New Roman"/>
          <w:sz w:val="28"/>
          <w:szCs w:val="28"/>
        </w:rPr>
        <w:t>2</w:t>
      </w:r>
      <w:r w:rsidRPr="002068BA">
        <w:rPr>
          <w:rFonts w:ascii="Times New Roman" w:hAnsi="Times New Roman"/>
          <w:sz w:val="28"/>
          <w:szCs w:val="28"/>
        </w:rPr>
        <w:t xml:space="preserve">. 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w:t>
      </w:r>
      <w:r>
        <w:rPr>
          <w:rFonts w:ascii="Times New Roman" w:hAnsi="Times New Roman"/>
          <w:sz w:val="28"/>
          <w:szCs w:val="28"/>
        </w:rPr>
        <w:t xml:space="preserve">сетевое издание </w:t>
      </w:r>
      <w:r w:rsidRPr="002068BA">
        <w:rPr>
          <w:rFonts w:ascii="Times New Roman" w:hAnsi="Times New Roman"/>
          <w:sz w:val="28"/>
          <w:szCs w:val="28"/>
        </w:rPr>
        <w:t>«Город и горожане»</w:t>
      </w:r>
      <w:r>
        <w:rPr>
          <w:rFonts w:ascii="Times New Roman" w:hAnsi="Times New Roman"/>
          <w:sz w:val="28"/>
          <w:szCs w:val="28"/>
        </w:rPr>
        <w:t xml:space="preserve"> </w:t>
      </w:r>
      <w:r w:rsidRPr="00C858B3">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w:t>
      </w:r>
      <w:r w:rsidRPr="00C858B3">
        <w:rPr>
          <w:rFonts w:ascii="Times New Roman" w:hAnsi="Times New Roman"/>
          <w:sz w:val="28"/>
          <w:szCs w:val="28"/>
        </w:rPr>
        <w:t>И</w:t>
      </w:r>
      <w:r>
        <w:rPr>
          <w:rFonts w:ascii="Times New Roman" w:hAnsi="Times New Roman"/>
          <w:sz w:val="28"/>
          <w:szCs w:val="28"/>
        </w:rPr>
        <w:t>н</w:t>
      </w:r>
      <w:r w:rsidRPr="00C858B3">
        <w:rPr>
          <w:rFonts w:ascii="Times New Roman" w:hAnsi="Times New Roman"/>
          <w:sz w:val="28"/>
          <w:szCs w:val="28"/>
        </w:rPr>
        <w:t>тернет</w:t>
      </w:r>
      <w:r>
        <w:rPr>
          <w:rFonts w:ascii="Times New Roman" w:hAnsi="Times New Roman"/>
          <w:sz w:val="28"/>
          <w:szCs w:val="28"/>
        </w:rPr>
        <w:t>».</w:t>
      </w:r>
    </w:p>
    <w:p w:rsidR="0005767D" w:rsidRDefault="0005767D" w:rsidP="0005767D">
      <w:pPr>
        <w:ind w:right="141" w:firstLine="720"/>
        <w:jc w:val="both"/>
        <w:rPr>
          <w:rFonts w:ascii="Times New Roman" w:hAnsi="Times New Roman"/>
          <w:sz w:val="28"/>
          <w:szCs w:val="28"/>
        </w:rPr>
      </w:pPr>
      <w:r>
        <w:rPr>
          <w:rFonts w:ascii="Times New Roman" w:hAnsi="Times New Roman"/>
          <w:sz w:val="28"/>
          <w:szCs w:val="28"/>
        </w:rPr>
        <w:t xml:space="preserve">3. </w:t>
      </w:r>
      <w:r w:rsidRPr="00C858B3">
        <w:rPr>
          <w:rFonts w:ascii="Times New Roman" w:hAnsi="Times New Roman"/>
          <w:sz w:val="28"/>
          <w:szCs w:val="28"/>
        </w:rPr>
        <w:t>Отдел</w:t>
      </w:r>
      <w:r>
        <w:rPr>
          <w:rFonts w:ascii="Times New Roman" w:hAnsi="Times New Roman"/>
          <w:sz w:val="28"/>
          <w:szCs w:val="28"/>
        </w:rPr>
        <w:t>у</w:t>
      </w:r>
      <w:r w:rsidRPr="00C858B3">
        <w:rPr>
          <w:rFonts w:ascii="Times New Roman" w:hAnsi="Times New Roman"/>
          <w:sz w:val="28"/>
          <w:szCs w:val="28"/>
        </w:rPr>
        <w:t xml:space="preserve"> общественных связей Администрации ЗАТО г. Железногорск </w:t>
      </w:r>
      <w:r>
        <w:rPr>
          <w:rFonts w:ascii="Times New Roman" w:hAnsi="Times New Roman"/>
          <w:sz w:val="28"/>
          <w:szCs w:val="28"/>
        </w:rPr>
        <w:t xml:space="preserve">   </w:t>
      </w:r>
      <w:r w:rsidRPr="00C858B3">
        <w:rPr>
          <w:rFonts w:ascii="Times New Roman" w:hAnsi="Times New Roman"/>
          <w:sz w:val="28"/>
          <w:szCs w:val="28"/>
        </w:rPr>
        <w:t xml:space="preserve">(И.С. Архипова) </w:t>
      </w:r>
      <w:proofErr w:type="gramStart"/>
      <w:r w:rsidRPr="00C858B3">
        <w:rPr>
          <w:rFonts w:ascii="Times New Roman" w:hAnsi="Times New Roman"/>
          <w:sz w:val="28"/>
          <w:szCs w:val="28"/>
        </w:rPr>
        <w:t>разместить</w:t>
      </w:r>
      <w:proofErr w:type="gramEnd"/>
      <w:r w:rsidRPr="00C858B3">
        <w:rPr>
          <w:rFonts w:ascii="Times New Roman" w:hAnsi="Times New Roman"/>
          <w:sz w:val="28"/>
          <w:szCs w:val="28"/>
        </w:rPr>
        <w:t xml:space="preserve"> настоящее </w:t>
      </w:r>
      <w:r>
        <w:rPr>
          <w:rFonts w:ascii="Times New Roman" w:hAnsi="Times New Roman"/>
          <w:sz w:val="28"/>
          <w:szCs w:val="28"/>
        </w:rPr>
        <w:t xml:space="preserve">постановление </w:t>
      </w:r>
      <w:r w:rsidRPr="00C858B3">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ЗАТО г. Железногорск </w:t>
      </w:r>
      <w:r w:rsidRPr="00C858B3">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w:t>
      </w:r>
      <w:r w:rsidRPr="00C858B3">
        <w:rPr>
          <w:rFonts w:ascii="Times New Roman" w:hAnsi="Times New Roman"/>
          <w:sz w:val="28"/>
          <w:szCs w:val="28"/>
        </w:rPr>
        <w:t>И</w:t>
      </w:r>
      <w:r>
        <w:rPr>
          <w:rFonts w:ascii="Times New Roman" w:hAnsi="Times New Roman"/>
          <w:sz w:val="28"/>
          <w:szCs w:val="28"/>
        </w:rPr>
        <w:t>н</w:t>
      </w:r>
      <w:r w:rsidRPr="00C858B3">
        <w:rPr>
          <w:rFonts w:ascii="Times New Roman" w:hAnsi="Times New Roman"/>
          <w:sz w:val="28"/>
          <w:szCs w:val="28"/>
        </w:rPr>
        <w:t>тернет</w:t>
      </w:r>
      <w:r>
        <w:rPr>
          <w:rFonts w:ascii="Times New Roman" w:hAnsi="Times New Roman"/>
          <w:sz w:val="28"/>
          <w:szCs w:val="28"/>
        </w:rPr>
        <w:t>»</w:t>
      </w:r>
      <w:r w:rsidRPr="00C858B3">
        <w:rPr>
          <w:rFonts w:ascii="Times New Roman" w:hAnsi="Times New Roman"/>
          <w:sz w:val="28"/>
          <w:szCs w:val="28"/>
        </w:rPr>
        <w:t>.</w:t>
      </w:r>
    </w:p>
    <w:p w:rsidR="0005767D" w:rsidRDefault="0005767D" w:rsidP="0005767D">
      <w:pPr>
        <w:ind w:right="141" w:firstLine="720"/>
        <w:jc w:val="both"/>
        <w:rPr>
          <w:rFonts w:ascii="Times New Roman" w:hAnsi="Times New Roman"/>
          <w:sz w:val="28"/>
          <w:szCs w:val="28"/>
        </w:rPr>
      </w:pPr>
      <w:r>
        <w:rPr>
          <w:rFonts w:ascii="Times New Roman" w:hAnsi="Times New Roman"/>
          <w:sz w:val="28"/>
          <w:szCs w:val="28"/>
        </w:rPr>
        <w:t>4</w:t>
      </w:r>
      <w:r w:rsidRPr="00C858B3">
        <w:rPr>
          <w:rFonts w:ascii="Times New Roman" w:hAnsi="Times New Roman"/>
          <w:sz w:val="28"/>
          <w:szCs w:val="28"/>
        </w:rPr>
        <w:t xml:space="preserve">. Контроль над исполнением </w:t>
      </w:r>
      <w:r>
        <w:rPr>
          <w:rFonts w:ascii="Times New Roman" w:hAnsi="Times New Roman"/>
          <w:sz w:val="28"/>
          <w:szCs w:val="28"/>
        </w:rPr>
        <w:t>настоящего п</w:t>
      </w:r>
      <w:r w:rsidRPr="00C858B3">
        <w:rPr>
          <w:rFonts w:ascii="Times New Roman" w:hAnsi="Times New Roman"/>
          <w:sz w:val="28"/>
          <w:szCs w:val="28"/>
        </w:rPr>
        <w:t xml:space="preserve">остановления </w:t>
      </w:r>
      <w:r w:rsidRPr="00A96210">
        <w:rPr>
          <w:rFonts w:ascii="Times New Roman" w:hAnsi="Times New Roman"/>
          <w:sz w:val="28"/>
          <w:szCs w:val="28"/>
        </w:rPr>
        <w:t xml:space="preserve">возложить на заместителя Главы ЗАТО г. Железногорск по </w:t>
      </w:r>
      <w:r>
        <w:rPr>
          <w:rFonts w:ascii="Times New Roman" w:hAnsi="Times New Roman"/>
          <w:sz w:val="28"/>
          <w:szCs w:val="28"/>
        </w:rPr>
        <w:t>общественно-политической работе (Д.В. Протопопов)</w:t>
      </w:r>
      <w:r w:rsidRPr="00C858B3">
        <w:rPr>
          <w:rFonts w:ascii="Times New Roman" w:hAnsi="Times New Roman"/>
          <w:sz w:val="28"/>
          <w:szCs w:val="28"/>
        </w:rPr>
        <w:t>.</w:t>
      </w:r>
    </w:p>
    <w:p w:rsidR="0005767D" w:rsidRPr="00C858B3" w:rsidRDefault="0005767D" w:rsidP="0005767D">
      <w:pPr>
        <w:ind w:right="141" w:firstLine="720"/>
        <w:jc w:val="both"/>
        <w:rPr>
          <w:rFonts w:ascii="Times New Roman" w:hAnsi="Times New Roman"/>
          <w:sz w:val="28"/>
          <w:szCs w:val="28"/>
        </w:rPr>
      </w:pPr>
      <w:r>
        <w:rPr>
          <w:rFonts w:ascii="Times New Roman" w:hAnsi="Times New Roman"/>
          <w:sz w:val="28"/>
          <w:szCs w:val="28"/>
        </w:rPr>
        <w:lastRenderedPageBreak/>
        <w:t>5. Настоящее постановление</w:t>
      </w:r>
      <w:r w:rsidRPr="001A2F12">
        <w:rPr>
          <w:rFonts w:ascii="Times New Roman" w:hAnsi="Times New Roman"/>
          <w:sz w:val="28"/>
          <w:szCs w:val="28"/>
        </w:rPr>
        <w:t xml:space="preserve"> подлежит </w:t>
      </w:r>
      <w:r>
        <w:rPr>
          <w:rFonts w:ascii="Times New Roman" w:hAnsi="Times New Roman"/>
          <w:sz w:val="28"/>
          <w:szCs w:val="28"/>
        </w:rPr>
        <w:t xml:space="preserve">официальному </w:t>
      </w:r>
      <w:r w:rsidRPr="001A2F12">
        <w:rPr>
          <w:rFonts w:ascii="Times New Roman" w:hAnsi="Times New Roman"/>
          <w:sz w:val="28"/>
          <w:szCs w:val="28"/>
        </w:rPr>
        <w:t xml:space="preserve">опубликованию в </w:t>
      </w:r>
      <w:r w:rsidRPr="002C341E">
        <w:rPr>
          <w:rFonts w:ascii="Times New Roman" w:hAnsi="Times New Roman"/>
          <w:sz w:val="28"/>
          <w:szCs w:val="28"/>
        </w:rPr>
        <w:t xml:space="preserve">сетевом издании «Город и горожане» в информационно-телекоммуникационной сети «Интернет» </w:t>
      </w:r>
      <w:hyperlink r:id="rId11" w:history="1">
        <w:r w:rsidRPr="002C341E">
          <w:rPr>
            <w:rStyle w:val="af0"/>
            <w:rFonts w:ascii="Times New Roman" w:hAnsi="Times New Roman"/>
            <w:color w:val="auto"/>
            <w:sz w:val="28"/>
            <w:szCs w:val="28"/>
          </w:rPr>
          <w:t>http://www.gig26.ru</w:t>
        </w:r>
      </w:hyperlink>
      <w:r w:rsidRPr="002C341E">
        <w:rPr>
          <w:rFonts w:ascii="Times New Roman" w:hAnsi="Times New Roman"/>
          <w:sz w:val="28"/>
          <w:szCs w:val="28"/>
        </w:rPr>
        <w:t xml:space="preserve"> и вступает в силу после его официального</w:t>
      </w:r>
      <w:r w:rsidRPr="00C858B3">
        <w:rPr>
          <w:rFonts w:ascii="Times New Roman" w:hAnsi="Times New Roman"/>
          <w:sz w:val="28"/>
          <w:szCs w:val="28"/>
        </w:rPr>
        <w:t xml:space="preserve"> опубликования.</w:t>
      </w:r>
    </w:p>
    <w:p w:rsidR="0005767D" w:rsidRPr="00A60D04" w:rsidRDefault="0005767D" w:rsidP="0005767D">
      <w:pPr>
        <w:rPr>
          <w:rFonts w:ascii="Times New Roman" w:hAnsi="Times New Roman"/>
          <w:sz w:val="28"/>
          <w:szCs w:val="28"/>
        </w:rPr>
      </w:pPr>
    </w:p>
    <w:p w:rsidR="0005767D" w:rsidRDefault="0005767D" w:rsidP="0005767D">
      <w:pPr>
        <w:jc w:val="both"/>
        <w:rPr>
          <w:rFonts w:ascii="Times New Roman" w:hAnsi="Times New Roman"/>
          <w:sz w:val="28"/>
          <w:szCs w:val="28"/>
        </w:rPr>
      </w:pPr>
    </w:p>
    <w:p w:rsidR="008A162B" w:rsidRDefault="008A162B" w:rsidP="0005767D">
      <w:pPr>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05767D" w:rsidRDefault="0005767D" w:rsidP="0005767D">
      <w:pPr>
        <w:jc w:val="both"/>
        <w:rPr>
          <w:rFonts w:ascii="Times New Roman" w:hAnsi="Times New Roman"/>
          <w:sz w:val="28"/>
          <w:szCs w:val="28"/>
        </w:rPr>
      </w:pPr>
      <w:r>
        <w:rPr>
          <w:rFonts w:ascii="Times New Roman" w:hAnsi="Times New Roman"/>
          <w:sz w:val="28"/>
          <w:szCs w:val="28"/>
        </w:rPr>
        <w:t>Глав</w:t>
      </w:r>
      <w:r w:rsidR="008A162B">
        <w:rPr>
          <w:rFonts w:ascii="Times New Roman" w:hAnsi="Times New Roman"/>
          <w:sz w:val="28"/>
          <w:szCs w:val="28"/>
        </w:rPr>
        <w:t>ы</w:t>
      </w:r>
      <w:r>
        <w:rPr>
          <w:rFonts w:ascii="Times New Roman" w:hAnsi="Times New Roman"/>
          <w:sz w:val="28"/>
          <w:szCs w:val="28"/>
        </w:rPr>
        <w:t xml:space="preserve"> ЗАТО г. Желез</w:t>
      </w:r>
      <w:r w:rsidR="008A162B">
        <w:rPr>
          <w:rFonts w:ascii="Times New Roman" w:hAnsi="Times New Roman"/>
          <w:sz w:val="28"/>
          <w:szCs w:val="28"/>
        </w:rPr>
        <w:t>ногорск</w:t>
      </w:r>
      <w:r w:rsidR="008A162B">
        <w:rPr>
          <w:rFonts w:ascii="Times New Roman" w:hAnsi="Times New Roman"/>
          <w:sz w:val="28"/>
          <w:szCs w:val="28"/>
        </w:rPr>
        <w:tab/>
      </w:r>
      <w:r w:rsidR="008A162B">
        <w:rPr>
          <w:rFonts w:ascii="Times New Roman" w:hAnsi="Times New Roman"/>
          <w:sz w:val="28"/>
          <w:szCs w:val="28"/>
        </w:rPr>
        <w:tab/>
      </w:r>
      <w:r w:rsidR="008A162B">
        <w:rPr>
          <w:rFonts w:ascii="Times New Roman" w:hAnsi="Times New Roman"/>
          <w:sz w:val="28"/>
          <w:szCs w:val="28"/>
        </w:rPr>
        <w:tab/>
      </w:r>
      <w:r w:rsidR="008A162B">
        <w:rPr>
          <w:rFonts w:ascii="Times New Roman" w:hAnsi="Times New Roman"/>
          <w:sz w:val="28"/>
          <w:szCs w:val="28"/>
        </w:rPr>
        <w:tab/>
      </w:r>
      <w:r w:rsidR="008A162B">
        <w:rPr>
          <w:rFonts w:ascii="Times New Roman" w:hAnsi="Times New Roman"/>
          <w:sz w:val="28"/>
          <w:szCs w:val="28"/>
        </w:rPr>
        <w:tab/>
        <w:t xml:space="preserve">           Т.В. Голдырева</w:t>
      </w:r>
    </w:p>
    <w:p w:rsidR="0005767D" w:rsidRDefault="0005767D" w:rsidP="0005767D">
      <w:pPr>
        <w:autoSpaceDE w:val="0"/>
        <w:autoSpaceDN w:val="0"/>
        <w:adjustRightInd w:val="0"/>
        <w:jc w:val="both"/>
        <w:rPr>
          <w:rFonts w:ascii="Times New Roman" w:hAnsi="Times New Roman"/>
          <w:sz w:val="28"/>
          <w:szCs w:val="28"/>
        </w:rPr>
      </w:pPr>
    </w:p>
    <w:p w:rsidR="0005767D" w:rsidRPr="00120899" w:rsidRDefault="0005767D" w:rsidP="0005767D">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w:t>
      </w:r>
    </w:p>
    <w:p w:rsidR="0005767D" w:rsidRDefault="0005767D" w:rsidP="0005767D">
      <w:pPr>
        <w:autoSpaceDE w:val="0"/>
        <w:autoSpaceDN w:val="0"/>
        <w:adjustRightInd w:val="0"/>
        <w:jc w:val="both"/>
        <w:rPr>
          <w:rFonts w:ascii="Times New Roman" w:hAnsi="Times New Roman"/>
          <w:sz w:val="28"/>
          <w:szCs w:val="28"/>
        </w:rPr>
      </w:pPr>
    </w:p>
    <w:p w:rsidR="0005767D" w:rsidRDefault="0005767D" w:rsidP="0005767D">
      <w:pPr>
        <w:autoSpaceDE w:val="0"/>
        <w:autoSpaceDN w:val="0"/>
        <w:adjustRightInd w:val="0"/>
        <w:jc w:val="both"/>
        <w:rPr>
          <w:rFonts w:ascii="Times New Roman" w:hAnsi="Times New Roman"/>
          <w:sz w:val="28"/>
          <w:szCs w:val="28"/>
        </w:rPr>
      </w:pPr>
    </w:p>
    <w:p w:rsidR="00195562" w:rsidRDefault="00195562"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both"/>
        <w:rPr>
          <w:rFonts w:ascii="Times New Roman" w:hAnsi="Times New Roman"/>
          <w:sz w:val="28"/>
          <w:szCs w:val="28"/>
        </w:rPr>
      </w:pPr>
    </w:p>
    <w:p w:rsidR="0005767D" w:rsidRDefault="0005767D" w:rsidP="00195562">
      <w:pPr>
        <w:autoSpaceDE w:val="0"/>
        <w:autoSpaceDN w:val="0"/>
        <w:adjustRightInd w:val="0"/>
        <w:jc w:val="right"/>
        <w:outlineLvl w:val="0"/>
        <w:rPr>
          <w:rFonts w:ascii="Times New Roman" w:hAnsi="Times New Roman"/>
          <w:sz w:val="28"/>
          <w:szCs w:val="28"/>
        </w:rPr>
      </w:pPr>
    </w:p>
    <w:p w:rsidR="00195562" w:rsidRDefault="0005767D" w:rsidP="0005767D">
      <w:pPr>
        <w:autoSpaceDE w:val="0"/>
        <w:autoSpaceDN w:val="0"/>
        <w:adjustRightInd w:val="0"/>
        <w:outlineLvl w:val="0"/>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95562">
        <w:rPr>
          <w:rFonts w:ascii="Times New Roman" w:hAnsi="Times New Roman"/>
          <w:sz w:val="28"/>
          <w:szCs w:val="28"/>
        </w:rPr>
        <w:t>Приложение</w:t>
      </w:r>
    </w:p>
    <w:p w:rsidR="00195562" w:rsidRDefault="0005767D" w:rsidP="0005767D">
      <w:pPr>
        <w:autoSpaceDE w:val="0"/>
        <w:autoSpaceDN w:val="0"/>
        <w:adjustRightInd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95562">
        <w:rPr>
          <w:rFonts w:ascii="Times New Roman" w:hAnsi="Times New Roman"/>
          <w:sz w:val="28"/>
          <w:szCs w:val="28"/>
        </w:rPr>
        <w:t>к постановлению</w:t>
      </w:r>
    </w:p>
    <w:p w:rsidR="00195562" w:rsidRDefault="0005767D" w:rsidP="0005767D">
      <w:pPr>
        <w:autoSpaceDE w:val="0"/>
        <w:autoSpaceDN w:val="0"/>
        <w:adjustRightInd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95562">
        <w:rPr>
          <w:rFonts w:ascii="Times New Roman" w:hAnsi="Times New Roman"/>
          <w:sz w:val="28"/>
          <w:szCs w:val="28"/>
        </w:rPr>
        <w:t xml:space="preserve">Главы </w:t>
      </w:r>
      <w:r>
        <w:rPr>
          <w:rFonts w:ascii="Times New Roman" w:hAnsi="Times New Roman"/>
          <w:sz w:val="28"/>
          <w:szCs w:val="28"/>
        </w:rPr>
        <w:t>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195562" w:rsidRDefault="0005767D" w:rsidP="0005767D">
      <w:pPr>
        <w:autoSpaceDE w:val="0"/>
        <w:autoSpaceDN w:val="0"/>
        <w:adjustRightInd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95562">
        <w:rPr>
          <w:rFonts w:ascii="Times New Roman" w:hAnsi="Times New Roman"/>
          <w:sz w:val="28"/>
          <w:szCs w:val="28"/>
        </w:rPr>
        <w:t xml:space="preserve">от </w:t>
      </w:r>
      <w:r w:rsidR="00E933EB">
        <w:rPr>
          <w:rFonts w:ascii="Times New Roman" w:hAnsi="Times New Roman"/>
          <w:sz w:val="28"/>
          <w:szCs w:val="28"/>
        </w:rPr>
        <w:t xml:space="preserve">29.08.2025 </w:t>
      </w:r>
      <w:r w:rsidR="00195562">
        <w:rPr>
          <w:rFonts w:ascii="Times New Roman" w:hAnsi="Times New Roman"/>
          <w:sz w:val="28"/>
          <w:szCs w:val="28"/>
        </w:rPr>
        <w:t xml:space="preserve"> N </w:t>
      </w:r>
      <w:r w:rsidR="00E933EB">
        <w:rPr>
          <w:rFonts w:ascii="Times New Roman" w:hAnsi="Times New Roman"/>
          <w:sz w:val="28"/>
          <w:szCs w:val="28"/>
        </w:rPr>
        <w:t>1602</w:t>
      </w:r>
    </w:p>
    <w:p w:rsidR="00E933EB" w:rsidRDefault="00E933EB" w:rsidP="0005767D">
      <w:pPr>
        <w:autoSpaceDE w:val="0"/>
        <w:autoSpaceDN w:val="0"/>
        <w:adjustRightInd w:val="0"/>
        <w:rPr>
          <w:rFonts w:ascii="Times New Roman" w:hAnsi="Times New Roman"/>
          <w:sz w:val="28"/>
          <w:szCs w:val="28"/>
        </w:rPr>
      </w:pPr>
    </w:p>
    <w:p w:rsidR="00195562" w:rsidRDefault="00195562" w:rsidP="00195562">
      <w:pPr>
        <w:autoSpaceDE w:val="0"/>
        <w:autoSpaceDN w:val="0"/>
        <w:adjustRightInd w:val="0"/>
        <w:jc w:val="center"/>
        <w:rPr>
          <w:rFonts w:ascii="Times New Roman" w:hAnsi="Times New Roman"/>
          <w:b/>
          <w:bCs/>
          <w:sz w:val="28"/>
          <w:szCs w:val="28"/>
        </w:rPr>
      </w:pPr>
      <w:bookmarkStart w:id="0" w:name="Par18"/>
      <w:bookmarkEnd w:id="0"/>
      <w:r>
        <w:rPr>
          <w:rFonts w:ascii="Times New Roman" w:hAnsi="Times New Roman"/>
          <w:b/>
          <w:bCs/>
          <w:sz w:val="28"/>
          <w:szCs w:val="28"/>
        </w:rPr>
        <w:t>ПОЛОЖЕНИЕ</w:t>
      </w:r>
    </w:p>
    <w:p w:rsidR="00195562" w:rsidRDefault="00195562" w:rsidP="00195562">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О СОВЕТНИКЕ ГЛАВЫ </w:t>
      </w:r>
      <w:r w:rsidR="0005767D">
        <w:rPr>
          <w:rFonts w:ascii="Times New Roman" w:hAnsi="Times New Roman"/>
          <w:b/>
          <w:bCs/>
          <w:sz w:val="28"/>
          <w:szCs w:val="28"/>
        </w:rPr>
        <w:t xml:space="preserve">ЗАТО Г.ЖЕЛЕЗНОГОРСК НА </w:t>
      </w:r>
      <w:r>
        <w:rPr>
          <w:rFonts w:ascii="Times New Roman" w:hAnsi="Times New Roman"/>
          <w:b/>
          <w:bCs/>
          <w:sz w:val="28"/>
          <w:szCs w:val="28"/>
        </w:rPr>
        <w:t xml:space="preserve"> ОБЩЕСТВЕННЫХ НАЧАЛАХ</w:t>
      </w:r>
    </w:p>
    <w:p w:rsidR="00195562" w:rsidRDefault="00195562" w:rsidP="00195562">
      <w:pPr>
        <w:autoSpaceDE w:val="0"/>
        <w:autoSpaceDN w:val="0"/>
        <w:adjustRightInd w:val="0"/>
        <w:jc w:val="both"/>
        <w:rPr>
          <w:rFonts w:ascii="Times New Roman" w:hAnsi="Times New Roman"/>
          <w:sz w:val="28"/>
          <w:szCs w:val="28"/>
        </w:rPr>
      </w:pPr>
    </w:p>
    <w:p w:rsidR="00195562" w:rsidRDefault="00195562" w:rsidP="00195562">
      <w:pPr>
        <w:autoSpaceDE w:val="0"/>
        <w:autoSpaceDN w:val="0"/>
        <w:adjustRightInd w:val="0"/>
        <w:jc w:val="center"/>
        <w:outlineLvl w:val="1"/>
        <w:rPr>
          <w:rFonts w:ascii="Times New Roman" w:hAnsi="Times New Roman"/>
          <w:b/>
          <w:bCs/>
          <w:sz w:val="28"/>
          <w:szCs w:val="28"/>
        </w:rPr>
      </w:pPr>
      <w:r>
        <w:rPr>
          <w:rFonts w:ascii="Times New Roman" w:hAnsi="Times New Roman"/>
          <w:b/>
          <w:bCs/>
          <w:sz w:val="28"/>
          <w:szCs w:val="28"/>
        </w:rPr>
        <w:t>I. ОБЩИЕ ПОЛОЖЕНИЯ</w:t>
      </w:r>
    </w:p>
    <w:p w:rsidR="00195562" w:rsidRDefault="00195562" w:rsidP="00195562">
      <w:pPr>
        <w:autoSpaceDE w:val="0"/>
        <w:autoSpaceDN w:val="0"/>
        <w:adjustRightInd w:val="0"/>
        <w:jc w:val="both"/>
        <w:rPr>
          <w:rFonts w:ascii="Times New Roman" w:hAnsi="Times New Roman"/>
          <w:sz w:val="28"/>
          <w:szCs w:val="28"/>
        </w:rPr>
      </w:pP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Настоящее Положение устанавливает порядок осуществления деятельности советника</w:t>
      </w:r>
      <w:r w:rsidR="0005767D">
        <w:rPr>
          <w:rFonts w:ascii="Times New Roman" w:hAnsi="Times New Roman"/>
          <w:sz w:val="28"/>
          <w:szCs w:val="28"/>
        </w:rPr>
        <w:t xml:space="preserve"> Главы</w:t>
      </w:r>
      <w:r w:rsidR="0005767D" w:rsidRPr="00195562">
        <w:rPr>
          <w:rFonts w:ascii="Times New Roman" w:hAnsi="Times New Roman"/>
          <w:sz w:val="28"/>
          <w:szCs w:val="28"/>
        </w:rPr>
        <w:t xml:space="preserve"> </w:t>
      </w:r>
      <w:r w:rsidR="0005767D">
        <w:rPr>
          <w:rFonts w:ascii="Times New Roman" w:hAnsi="Times New Roman"/>
          <w:sz w:val="28"/>
          <w:szCs w:val="28"/>
        </w:rPr>
        <w:t>ЗАТО г</w:t>
      </w:r>
      <w:proofErr w:type="gramStart"/>
      <w:r w:rsidR="0005767D">
        <w:rPr>
          <w:rFonts w:ascii="Times New Roman" w:hAnsi="Times New Roman"/>
          <w:sz w:val="28"/>
          <w:szCs w:val="28"/>
        </w:rPr>
        <w:t>.Ж</w:t>
      </w:r>
      <w:proofErr w:type="gramEnd"/>
      <w:r w:rsidR="0005767D">
        <w:rPr>
          <w:rFonts w:ascii="Times New Roman" w:hAnsi="Times New Roman"/>
          <w:sz w:val="28"/>
          <w:szCs w:val="28"/>
        </w:rPr>
        <w:t xml:space="preserve">елезногорск на общественных началах </w:t>
      </w:r>
      <w:r>
        <w:rPr>
          <w:rFonts w:ascii="Times New Roman" w:hAnsi="Times New Roman"/>
          <w:sz w:val="28"/>
          <w:szCs w:val="28"/>
        </w:rPr>
        <w:t xml:space="preserve">(далее </w:t>
      </w:r>
      <w:r w:rsidR="0005767D">
        <w:rPr>
          <w:rFonts w:ascii="Times New Roman" w:hAnsi="Times New Roman"/>
          <w:sz w:val="28"/>
          <w:szCs w:val="28"/>
        </w:rPr>
        <w:t>–</w:t>
      </w:r>
      <w:r>
        <w:rPr>
          <w:rFonts w:ascii="Times New Roman" w:hAnsi="Times New Roman"/>
          <w:sz w:val="28"/>
          <w:szCs w:val="28"/>
        </w:rPr>
        <w:t xml:space="preserve"> Глава</w:t>
      </w:r>
      <w:r w:rsidR="0005767D">
        <w:rPr>
          <w:rFonts w:ascii="Times New Roman" w:hAnsi="Times New Roman"/>
          <w:sz w:val="28"/>
          <w:szCs w:val="28"/>
        </w:rPr>
        <w:t>)</w:t>
      </w:r>
      <w:r>
        <w:rPr>
          <w:rFonts w:ascii="Times New Roman" w:hAnsi="Times New Roman"/>
          <w:sz w:val="28"/>
          <w:szCs w:val="28"/>
        </w:rPr>
        <w:t xml:space="preserve">, </w:t>
      </w:r>
      <w:r w:rsidR="0005767D">
        <w:rPr>
          <w:rFonts w:ascii="Times New Roman" w:hAnsi="Times New Roman"/>
          <w:sz w:val="28"/>
          <w:szCs w:val="28"/>
        </w:rPr>
        <w:t xml:space="preserve">осуществляющего свою деятельность </w:t>
      </w:r>
      <w:r>
        <w:rPr>
          <w:rFonts w:ascii="Times New Roman" w:hAnsi="Times New Roman"/>
          <w:sz w:val="28"/>
          <w:szCs w:val="28"/>
        </w:rPr>
        <w:t>на общественных началах.</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Советником Главы на общественных началах (далее - общественный советник) является гражданин Российской Федерации, привлекаемый на общественных началах, оказывающий содействие Главе в формировании и реализации программ</w:t>
      </w:r>
      <w:r w:rsidR="00564DF4">
        <w:rPr>
          <w:rFonts w:ascii="Times New Roman" w:hAnsi="Times New Roman"/>
          <w:sz w:val="28"/>
          <w:szCs w:val="28"/>
        </w:rPr>
        <w:t xml:space="preserve"> социально экономического, стратегического </w:t>
      </w:r>
      <w:r>
        <w:rPr>
          <w:rFonts w:ascii="Times New Roman" w:hAnsi="Times New Roman"/>
          <w:sz w:val="28"/>
          <w:szCs w:val="28"/>
        </w:rPr>
        <w:t xml:space="preserve">развития </w:t>
      </w:r>
      <w:r w:rsidR="00564DF4">
        <w:rPr>
          <w:rFonts w:ascii="Times New Roman" w:hAnsi="Times New Roman"/>
          <w:sz w:val="28"/>
          <w:szCs w:val="28"/>
        </w:rPr>
        <w:t>ЗАТО Железногорск</w:t>
      </w:r>
      <w:r>
        <w:rPr>
          <w:rFonts w:ascii="Times New Roman" w:hAnsi="Times New Roman"/>
          <w:sz w:val="28"/>
          <w:szCs w:val="28"/>
        </w:rPr>
        <w:t>, в решении актуальных текущих задач, в осуществлении эффективного взаимодействия с населением.</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Общественным советником может стать гражданин Российской Федерации, достигший 18-летнего возраста, не признанный в установленном порядке недееспособным или ограниченно дееспособным, имеющий высшее образование, обладающий соответствующим профессиональным опытом работы на государственных и (или) муниципальных должностях, на предприятиях, в учреждениях или организациях в различных отраслях, необходимым для решения поставленных перед ним задач.</w:t>
      </w:r>
      <w:proofErr w:type="gramEnd"/>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Общественные советники не являются муниципальными служащими и не замещают муниципальных должностей. На общественных советников не распространяется законодательство Российской Федерации о муниципальной службе и трудовое законодательство Российской Федерации.</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 Общественный советник осуществляет свою деятельность на общественных началах, безвозмездной основе, вне штата,</w:t>
      </w:r>
      <w:r w:rsidR="001D3630">
        <w:rPr>
          <w:rFonts w:ascii="Times New Roman" w:hAnsi="Times New Roman"/>
          <w:sz w:val="28"/>
          <w:szCs w:val="28"/>
        </w:rPr>
        <w:t xml:space="preserve"> </w:t>
      </w:r>
      <w:r>
        <w:rPr>
          <w:rFonts w:ascii="Times New Roman" w:hAnsi="Times New Roman"/>
          <w:sz w:val="28"/>
          <w:szCs w:val="28"/>
        </w:rPr>
        <w:t>трудовой договор с ним не заключается.</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 Советник назначается на срок полномочий Главы.</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7. Общее число общественных советников и направления их деятельности определяются распоряжением Главы.</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8. В своей деятельности советник руководствуется </w:t>
      </w:r>
      <w:hyperlink r:id="rId12" w:history="1">
        <w:r w:rsidRPr="00304EA3">
          <w:rPr>
            <w:rFonts w:ascii="Times New Roman" w:hAnsi="Times New Roman"/>
            <w:sz w:val="28"/>
            <w:szCs w:val="28"/>
          </w:rPr>
          <w:t>Конституцией</w:t>
        </w:r>
      </w:hyperlink>
      <w:r w:rsidRPr="00304EA3">
        <w:rPr>
          <w:rFonts w:ascii="Times New Roman" w:hAnsi="Times New Roman"/>
          <w:sz w:val="28"/>
          <w:szCs w:val="28"/>
        </w:rPr>
        <w:t xml:space="preserve"> Российской Федерации, федеральными законами и другими нормативными правовыми актами Российской Федерации, законами и иными нормативными правовыми актами </w:t>
      </w:r>
      <w:r w:rsidR="00B73C44">
        <w:rPr>
          <w:rFonts w:ascii="Times New Roman" w:hAnsi="Times New Roman"/>
          <w:sz w:val="28"/>
          <w:szCs w:val="28"/>
        </w:rPr>
        <w:t>Красноярского края</w:t>
      </w:r>
      <w:r w:rsidRPr="00304EA3">
        <w:rPr>
          <w:rFonts w:ascii="Times New Roman" w:hAnsi="Times New Roman"/>
          <w:sz w:val="28"/>
          <w:szCs w:val="28"/>
        </w:rPr>
        <w:t xml:space="preserve">, </w:t>
      </w:r>
      <w:hyperlink r:id="rId13" w:history="1">
        <w:r w:rsidRPr="00304EA3">
          <w:rPr>
            <w:rFonts w:ascii="Times New Roman" w:hAnsi="Times New Roman"/>
            <w:sz w:val="28"/>
            <w:szCs w:val="28"/>
          </w:rPr>
          <w:t>Уставом</w:t>
        </w:r>
      </w:hyperlink>
      <w:r w:rsidRPr="00304EA3">
        <w:rPr>
          <w:rFonts w:ascii="Times New Roman" w:hAnsi="Times New Roman"/>
          <w:sz w:val="28"/>
          <w:szCs w:val="28"/>
        </w:rPr>
        <w:t xml:space="preserve"> </w:t>
      </w:r>
      <w:r w:rsidR="00CD2AE7" w:rsidRPr="00304EA3">
        <w:rPr>
          <w:rFonts w:ascii="Times New Roman" w:hAnsi="Times New Roman"/>
          <w:sz w:val="28"/>
          <w:szCs w:val="28"/>
        </w:rPr>
        <w:t xml:space="preserve">ЗАТО Железногорск </w:t>
      </w:r>
      <w:r w:rsidRPr="00304EA3">
        <w:rPr>
          <w:rFonts w:ascii="Times New Roman" w:hAnsi="Times New Roman"/>
          <w:sz w:val="28"/>
          <w:szCs w:val="28"/>
        </w:rPr>
        <w:t>и иными му</w:t>
      </w:r>
      <w:r>
        <w:rPr>
          <w:rFonts w:ascii="Times New Roman" w:hAnsi="Times New Roman"/>
          <w:sz w:val="28"/>
          <w:szCs w:val="28"/>
        </w:rPr>
        <w:t>ниципальными правовыми актами, а также настоящим Положением.</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9. Общественному советнику выдается удостоверение, которое при прекращении полномочий подлежит возврату в </w:t>
      </w:r>
      <w:r w:rsidR="00F44E81">
        <w:rPr>
          <w:rFonts w:ascii="Times New Roman" w:hAnsi="Times New Roman"/>
          <w:sz w:val="28"/>
          <w:szCs w:val="28"/>
        </w:rPr>
        <w:t xml:space="preserve"> отдел </w:t>
      </w:r>
      <w:r w:rsidR="00F44E81" w:rsidRPr="002068BA">
        <w:rPr>
          <w:rFonts w:ascii="Times New Roman" w:hAnsi="Times New Roman"/>
          <w:sz w:val="28"/>
          <w:szCs w:val="28"/>
        </w:rPr>
        <w:t xml:space="preserve">управления проектами и </w:t>
      </w:r>
      <w:r w:rsidR="00F44E81" w:rsidRPr="002068BA">
        <w:rPr>
          <w:rFonts w:ascii="Times New Roman" w:hAnsi="Times New Roman"/>
          <w:sz w:val="28"/>
          <w:szCs w:val="28"/>
        </w:rPr>
        <w:lastRenderedPageBreak/>
        <w:t>документационного, организационного обеспечения деятельности Администрации ЗАТО г. Железногорск</w:t>
      </w:r>
      <w:r w:rsidR="00F44E81">
        <w:rPr>
          <w:rFonts w:ascii="Times New Roman" w:hAnsi="Times New Roman"/>
          <w:sz w:val="28"/>
          <w:szCs w:val="28"/>
        </w:rPr>
        <w:t>.</w:t>
      </w:r>
      <w:r w:rsidR="00F44E81" w:rsidRPr="002068BA">
        <w:rPr>
          <w:rFonts w:ascii="Times New Roman" w:hAnsi="Times New Roman"/>
          <w:sz w:val="28"/>
          <w:szCs w:val="28"/>
        </w:rPr>
        <w:t xml:space="preserve">                                 </w:t>
      </w:r>
    </w:p>
    <w:p w:rsidR="00195562" w:rsidRDefault="00195562" w:rsidP="002C341E">
      <w:pPr>
        <w:autoSpaceDE w:val="0"/>
        <w:autoSpaceDN w:val="0"/>
        <w:adjustRightInd w:val="0"/>
        <w:jc w:val="both"/>
        <w:rPr>
          <w:rFonts w:ascii="Times New Roman" w:hAnsi="Times New Roman"/>
          <w:sz w:val="28"/>
          <w:szCs w:val="28"/>
        </w:rPr>
      </w:pPr>
    </w:p>
    <w:p w:rsidR="00195562" w:rsidRDefault="00195562" w:rsidP="002C341E">
      <w:pPr>
        <w:autoSpaceDE w:val="0"/>
        <w:autoSpaceDN w:val="0"/>
        <w:adjustRightInd w:val="0"/>
        <w:jc w:val="center"/>
        <w:outlineLvl w:val="1"/>
        <w:rPr>
          <w:rFonts w:ascii="Times New Roman" w:hAnsi="Times New Roman"/>
          <w:b/>
          <w:bCs/>
          <w:sz w:val="28"/>
          <w:szCs w:val="28"/>
        </w:rPr>
      </w:pPr>
      <w:r>
        <w:rPr>
          <w:rFonts w:ascii="Times New Roman" w:hAnsi="Times New Roman"/>
          <w:b/>
          <w:bCs/>
          <w:sz w:val="28"/>
          <w:szCs w:val="28"/>
        </w:rPr>
        <w:t>II. ФУНКЦИИ, ПРАВА И ОБЯЗАННОСТИ СОВЕТНИКА</w:t>
      </w:r>
    </w:p>
    <w:p w:rsidR="00195562" w:rsidRDefault="00195562" w:rsidP="002C341E">
      <w:pPr>
        <w:autoSpaceDE w:val="0"/>
        <w:autoSpaceDN w:val="0"/>
        <w:adjustRightInd w:val="0"/>
        <w:jc w:val="both"/>
        <w:rPr>
          <w:rFonts w:ascii="Times New Roman" w:hAnsi="Times New Roman"/>
          <w:sz w:val="28"/>
          <w:szCs w:val="28"/>
        </w:rPr>
      </w:pP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Общественный советник осуществляет следующие функции:</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в соответствии с поручениями Главы подготавливает аналитические, информационные, справочные и обобщающие материалы, экспертные заключения, вырабатывает рекомендации по наиболее эффективному решению вопросов местного значения;</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информирует Главу о возможных позитивных и негативных последствиях принимаемых решений </w:t>
      </w:r>
      <w:r w:rsidR="00F44E81">
        <w:rPr>
          <w:rFonts w:ascii="Times New Roman" w:hAnsi="Times New Roman"/>
          <w:sz w:val="28"/>
          <w:szCs w:val="28"/>
        </w:rPr>
        <w:t xml:space="preserve"> Администрации ЗАТО г</w:t>
      </w:r>
      <w:proofErr w:type="gramStart"/>
      <w:r w:rsidR="00F44E81">
        <w:rPr>
          <w:rFonts w:ascii="Times New Roman" w:hAnsi="Times New Roman"/>
          <w:sz w:val="28"/>
          <w:szCs w:val="28"/>
        </w:rPr>
        <w:t>.Ж</w:t>
      </w:r>
      <w:proofErr w:type="gramEnd"/>
      <w:r w:rsidR="00F44E81">
        <w:rPr>
          <w:rFonts w:ascii="Times New Roman" w:hAnsi="Times New Roman"/>
          <w:sz w:val="28"/>
          <w:szCs w:val="28"/>
        </w:rPr>
        <w:t>елезногорск</w:t>
      </w:r>
      <w:r>
        <w:rPr>
          <w:rFonts w:ascii="Times New Roman" w:hAnsi="Times New Roman"/>
          <w:sz w:val="28"/>
          <w:szCs w:val="28"/>
        </w:rPr>
        <w:t>;</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оказывает научно-методическую помощь Главе по реализации задач, стоящих перед </w:t>
      </w:r>
      <w:r w:rsidR="00F44E81">
        <w:rPr>
          <w:rFonts w:ascii="Times New Roman" w:hAnsi="Times New Roman"/>
          <w:sz w:val="28"/>
          <w:szCs w:val="28"/>
        </w:rPr>
        <w:t>ЗАТО Железногорск</w:t>
      </w:r>
      <w:r>
        <w:rPr>
          <w:rFonts w:ascii="Times New Roman" w:hAnsi="Times New Roman"/>
          <w:sz w:val="28"/>
          <w:szCs w:val="28"/>
        </w:rPr>
        <w:t>;</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вносит предложения Главе по выработке основных направлений, приоритетов в решении вопросов местного значения, форм, методов и механизмов их решения;</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анализирует текущее состояние дел в экономике и социальной сфере, осуществляет социально-экономическое прогнозирование;</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выполняет иные поручения Главы в рамках своей компетенции.</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Общественный советник при </w:t>
      </w:r>
      <w:proofErr w:type="gramStart"/>
      <w:r>
        <w:rPr>
          <w:rFonts w:ascii="Times New Roman" w:hAnsi="Times New Roman"/>
          <w:sz w:val="28"/>
          <w:szCs w:val="28"/>
        </w:rPr>
        <w:t>осуществлении</w:t>
      </w:r>
      <w:proofErr w:type="gramEnd"/>
      <w:r>
        <w:rPr>
          <w:rFonts w:ascii="Times New Roman" w:hAnsi="Times New Roman"/>
          <w:sz w:val="28"/>
          <w:szCs w:val="28"/>
        </w:rPr>
        <w:t xml:space="preserve"> своих функций имеет право:</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по поручению Главы участвовать в мероприятиях, проводимых Главой, Администрацией </w:t>
      </w:r>
      <w:r w:rsidR="00557B12">
        <w:rPr>
          <w:rFonts w:ascii="Times New Roman" w:hAnsi="Times New Roman"/>
          <w:sz w:val="28"/>
          <w:szCs w:val="28"/>
        </w:rPr>
        <w:t>ЗАТО г</w:t>
      </w:r>
      <w:proofErr w:type="gramStart"/>
      <w:r w:rsidR="00557B12">
        <w:rPr>
          <w:rFonts w:ascii="Times New Roman" w:hAnsi="Times New Roman"/>
          <w:sz w:val="28"/>
          <w:szCs w:val="28"/>
        </w:rPr>
        <w:t>.Ж</w:t>
      </w:r>
      <w:proofErr w:type="gramEnd"/>
      <w:r w:rsidR="00557B12">
        <w:rPr>
          <w:rFonts w:ascii="Times New Roman" w:hAnsi="Times New Roman"/>
          <w:sz w:val="28"/>
          <w:szCs w:val="28"/>
        </w:rPr>
        <w:t>елезногорск</w:t>
      </w:r>
      <w:r>
        <w:rPr>
          <w:rFonts w:ascii="Times New Roman" w:hAnsi="Times New Roman"/>
          <w:sz w:val="28"/>
          <w:szCs w:val="28"/>
        </w:rPr>
        <w:t xml:space="preserve">, исполнительными органами государственной власти </w:t>
      </w:r>
      <w:r w:rsidR="00557B12">
        <w:rPr>
          <w:rFonts w:ascii="Times New Roman" w:hAnsi="Times New Roman"/>
          <w:sz w:val="28"/>
          <w:szCs w:val="28"/>
        </w:rPr>
        <w:t>Красноярского края</w:t>
      </w:r>
      <w:r>
        <w:rPr>
          <w:rFonts w:ascii="Times New Roman" w:hAnsi="Times New Roman"/>
          <w:sz w:val="28"/>
          <w:szCs w:val="28"/>
        </w:rPr>
        <w:t xml:space="preserve"> и органами местного самоуправления</w:t>
      </w:r>
      <w:r w:rsidR="00557B12">
        <w:rPr>
          <w:rFonts w:ascii="Times New Roman" w:hAnsi="Times New Roman"/>
          <w:sz w:val="28"/>
          <w:szCs w:val="28"/>
        </w:rPr>
        <w:t xml:space="preserve"> ЗАТО Железногорск </w:t>
      </w:r>
      <w:r>
        <w:rPr>
          <w:rFonts w:ascii="Times New Roman" w:hAnsi="Times New Roman"/>
          <w:sz w:val="28"/>
          <w:szCs w:val="28"/>
        </w:rPr>
        <w:t>в рамках своих полномочий;</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по поручению Главы  присутствовать на заседаниях комитетов (комисси</w:t>
      </w:r>
      <w:r w:rsidR="009914A1">
        <w:rPr>
          <w:rFonts w:ascii="Times New Roman" w:hAnsi="Times New Roman"/>
          <w:sz w:val="28"/>
          <w:szCs w:val="28"/>
        </w:rPr>
        <w:t>й</w:t>
      </w:r>
      <w:r>
        <w:rPr>
          <w:rFonts w:ascii="Times New Roman" w:hAnsi="Times New Roman"/>
          <w:sz w:val="28"/>
          <w:szCs w:val="28"/>
        </w:rPr>
        <w:t>)</w:t>
      </w:r>
      <w:r w:rsidR="00557B12">
        <w:rPr>
          <w:rFonts w:ascii="Times New Roman" w:hAnsi="Times New Roman"/>
          <w:sz w:val="28"/>
          <w:szCs w:val="28"/>
        </w:rPr>
        <w:t>, общественной палаты ЗАТО Железногорск, общественных советов  и иных коллегиальных орган</w:t>
      </w:r>
      <w:r w:rsidR="009914A1">
        <w:rPr>
          <w:rFonts w:ascii="Times New Roman" w:hAnsi="Times New Roman"/>
          <w:sz w:val="28"/>
          <w:szCs w:val="28"/>
        </w:rPr>
        <w:t>ов</w:t>
      </w:r>
      <w:r w:rsidR="00557B12">
        <w:rPr>
          <w:rFonts w:ascii="Times New Roman" w:hAnsi="Times New Roman"/>
          <w:sz w:val="28"/>
          <w:szCs w:val="28"/>
        </w:rPr>
        <w:t xml:space="preserve">, </w:t>
      </w:r>
      <w:r w:rsidR="009914A1">
        <w:rPr>
          <w:rFonts w:ascii="Times New Roman" w:hAnsi="Times New Roman"/>
          <w:sz w:val="28"/>
          <w:szCs w:val="28"/>
        </w:rPr>
        <w:t>создаваемых Администрацией ЗАТО г</w:t>
      </w:r>
      <w:proofErr w:type="gramStart"/>
      <w:r w:rsidR="009914A1">
        <w:rPr>
          <w:rFonts w:ascii="Times New Roman" w:hAnsi="Times New Roman"/>
          <w:sz w:val="28"/>
          <w:szCs w:val="28"/>
        </w:rPr>
        <w:t>.Ж</w:t>
      </w:r>
      <w:proofErr w:type="gramEnd"/>
      <w:r w:rsidR="009914A1">
        <w:rPr>
          <w:rFonts w:ascii="Times New Roman" w:hAnsi="Times New Roman"/>
          <w:sz w:val="28"/>
          <w:szCs w:val="28"/>
        </w:rPr>
        <w:t xml:space="preserve">елезногорск, заседаниях Совета депутатов ЗАТО г.Железногорск </w:t>
      </w:r>
      <w:r w:rsidR="00557B12">
        <w:rPr>
          <w:rFonts w:ascii="Times New Roman" w:hAnsi="Times New Roman"/>
          <w:sz w:val="28"/>
          <w:szCs w:val="28"/>
        </w:rPr>
        <w:t xml:space="preserve"> </w:t>
      </w:r>
      <w:r>
        <w:rPr>
          <w:rFonts w:ascii="Times New Roman" w:hAnsi="Times New Roman"/>
          <w:sz w:val="28"/>
          <w:szCs w:val="28"/>
        </w:rPr>
        <w:t>в рамках своих полномочий;</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по поручению Главы принимать участие в работе</w:t>
      </w:r>
      <w:r w:rsidR="009914A1">
        <w:rPr>
          <w:rFonts w:ascii="Times New Roman" w:hAnsi="Times New Roman"/>
          <w:sz w:val="28"/>
          <w:szCs w:val="28"/>
        </w:rPr>
        <w:t xml:space="preserve"> иных</w:t>
      </w:r>
      <w:r>
        <w:rPr>
          <w:rFonts w:ascii="Times New Roman" w:hAnsi="Times New Roman"/>
          <w:sz w:val="28"/>
          <w:szCs w:val="28"/>
        </w:rPr>
        <w:t xml:space="preserve"> общественных и консультативных органов, образуемых Главой,</w:t>
      </w:r>
      <w:r w:rsidR="009914A1">
        <w:rPr>
          <w:rFonts w:ascii="Times New Roman" w:hAnsi="Times New Roman"/>
          <w:sz w:val="28"/>
          <w:szCs w:val="28"/>
        </w:rPr>
        <w:t xml:space="preserve"> Администрацией ЗАТО г</w:t>
      </w:r>
      <w:proofErr w:type="gramStart"/>
      <w:r w:rsidR="009914A1">
        <w:rPr>
          <w:rFonts w:ascii="Times New Roman" w:hAnsi="Times New Roman"/>
          <w:sz w:val="28"/>
          <w:szCs w:val="28"/>
        </w:rPr>
        <w:t>.Ж</w:t>
      </w:r>
      <w:proofErr w:type="gramEnd"/>
      <w:r w:rsidR="009914A1">
        <w:rPr>
          <w:rFonts w:ascii="Times New Roman" w:hAnsi="Times New Roman"/>
          <w:sz w:val="28"/>
          <w:szCs w:val="28"/>
        </w:rPr>
        <w:t>елезногорск с правом принимать участие в их работе в рамках своих полномочий</w:t>
      </w:r>
      <w:r>
        <w:rPr>
          <w:rFonts w:ascii="Times New Roman" w:hAnsi="Times New Roman"/>
          <w:sz w:val="28"/>
          <w:szCs w:val="28"/>
        </w:rPr>
        <w:t>;</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участвовать по поручению Главы в организационных и общественных мероприятиях, осуществлять необходимую подготовку к ним, давать исчерпывающую информацию экспертно-консультативного характера Главе по поставленным вопросам и по результатам их выполнения.</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Общественный советник обязан:</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в ходе осуществления своей деятельности руководствоваться настоящим Положением, </w:t>
      </w:r>
      <w:r w:rsidR="003630B7">
        <w:rPr>
          <w:rFonts w:ascii="Times New Roman" w:hAnsi="Times New Roman"/>
          <w:sz w:val="28"/>
          <w:szCs w:val="28"/>
        </w:rPr>
        <w:t xml:space="preserve">муниципальными правовыми актами </w:t>
      </w:r>
      <w:r>
        <w:rPr>
          <w:rFonts w:ascii="Times New Roman" w:hAnsi="Times New Roman"/>
          <w:sz w:val="28"/>
          <w:szCs w:val="28"/>
        </w:rPr>
        <w:t>по вопросам, относящимся к компетенции общественного советника;</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своевременно и качественно выполнять поручения Главы;</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по требованию Главы представлять отчет о результатах своей деятельности.</w:t>
      </w:r>
    </w:p>
    <w:p w:rsidR="00195562" w:rsidRDefault="00195562" w:rsidP="002C341E">
      <w:pPr>
        <w:autoSpaceDE w:val="0"/>
        <w:autoSpaceDN w:val="0"/>
        <w:adjustRightInd w:val="0"/>
        <w:ind w:firstLine="540"/>
        <w:jc w:val="both"/>
        <w:rPr>
          <w:rFonts w:ascii="Times New Roman" w:hAnsi="Times New Roman"/>
          <w:sz w:val="28"/>
          <w:szCs w:val="28"/>
        </w:rPr>
      </w:pPr>
      <w:bookmarkStart w:id="1" w:name="Par52"/>
      <w:bookmarkEnd w:id="1"/>
      <w:r>
        <w:rPr>
          <w:rFonts w:ascii="Times New Roman" w:hAnsi="Times New Roman"/>
          <w:sz w:val="28"/>
          <w:szCs w:val="28"/>
        </w:rPr>
        <w:t xml:space="preserve">4. Общественный советник при </w:t>
      </w:r>
      <w:proofErr w:type="gramStart"/>
      <w:r>
        <w:rPr>
          <w:rFonts w:ascii="Times New Roman" w:hAnsi="Times New Roman"/>
          <w:sz w:val="28"/>
          <w:szCs w:val="28"/>
        </w:rPr>
        <w:t>осуществлении</w:t>
      </w:r>
      <w:proofErr w:type="gramEnd"/>
      <w:r>
        <w:rPr>
          <w:rFonts w:ascii="Times New Roman" w:hAnsi="Times New Roman"/>
          <w:sz w:val="28"/>
          <w:szCs w:val="28"/>
        </w:rPr>
        <w:t xml:space="preserve"> своих функций не вправе:</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использовать свой статус, а также информацию, ставшую ему известной в связи с осуществлением функций общественного советника, в личных интересах и интересах иных лиц;</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получать в связи с исполнением своих обязанностей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разглашать конфиденциальные сведения, ставшие ему известными в связи с осуществлением функций общественного советника;</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совершать действия, порочащие статус общественного советника или наносящие ущерб престижу Главы;</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вмешиваться в осуществление органами местного самоуправления </w:t>
      </w:r>
      <w:r w:rsidR="000916BD">
        <w:rPr>
          <w:rFonts w:ascii="Times New Roman" w:hAnsi="Times New Roman"/>
          <w:sz w:val="28"/>
          <w:szCs w:val="28"/>
        </w:rPr>
        <w:t>ЗАТО Железногорск</w:t>
      </w:r>
      <w:r>
        <w:rPr>
          <w:rFonts w:ascii="Times New Roman" w:hAnsi="Times New Roman"/>
          <w:sz w:val="28"/>
          <w:szCs w:val="28"/>
        </w:rPr>
        <w:t xml:space="preserve"> полномочий, а также давать должностным лицам указанных органов поручения и (или) указания.</w:t>
      </w:r>
    </w:p>
    <w:p w:rsidR="00195562" w:rsidRDefault="00195562" w:rsidP="002C341E">
      <w:pPr>
        <w:autoSpaceDE w:val="0"/>
        <w:autoSpaceDN w:val="0"/>
        <w:adjustRightInd w:val="0"/>
        <w:jc w:val="both"/>
        <w:rPr>
          <w:rFonts w:ascii="Times New Roman" w:hAnsi="Times New Roman"/>
          <w:sz w:val="28"/>
          <w:szCs w:val="28"/>
        </w:rPr>
      </w:pPr>
    </w:p>
    <w:p w:rsidR="00195562" w:rsidRDefault="00195562" w:rsidP="002C341E">
      <w:pPr>
        <w:autoSpaceDE w:val="0"/>
        <w:autoSpaceDN w:val="0"/>
        <w:adjustRightInd w:val="0"/>
        <w:jc w:val="center"/>
        <w:outlineLvl w:val="1"/>
        <w:rPr>
          <w:rFonts w:ascii="Times New Roman" w:hAnsi="Times New Roman"/>
          <w:b/>
          <w:bCs/>
          <w:sz w:val="28"/>
          <w:szCs w:val="28"/>
        </w:rPr>
      </w:pPr>
      <w:r>
        <w:rPr>
          <w:rFonts w:ascii="Times New Roman" w:hAnsi="Times New Roman"/>
          <w:b/>
          <w:bCs/>
          <w:sz w:val="28"/>
          <w:szCs w:val="28"/>
        </w:rPr>
        <w:t>III. ОРГАНИЗАЦИЯ ДЕЯТЕЛЬНОСТИ ОБЩЕСТВЕННОГО СОВЕТНИКА</w:t>
      </w:r>
    </w:p>
    <w:p w:rsidR="00195562" w:rsidRDefault="00195562" w:rsidP="002C341E">
      <w:pPr>
        <w:autoSpaceDE w:val="0"/>
        <w:autoSpaceDN w:val="0"/>
        <w:adjustRightInd w:val="0"/>
        <w:jc w:val="both"/>
        <w:rPr>
          <w:rFonts w:ascii="Times New Roman" w:hAnsi="Times New Roman"/>
          <w:sz w:val="28"/>
          <w:szCs w:val="28"/>
        </w:rPr>
      </w:pP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Подготовка и оформление распоряжения о назначении и освобождении общественного советника осуществляются по указанию Главы</w:t>
      </w:r>
      <w:r w:rsidR="00993671">
        <w:rPr>
          <w:rFonts w:ascii="Times New Roman" w:hAnsi="Times New Roman"/>
          <w:sz w:val="28"/>
          <w:szCs w:val="28"/>
        </w:rPr>
        <w:t>,</w:t>
      </w:r>
      <w:r>
        <w:rPr>
          <w:rFonts w:ascii="Times New Roman" w:hAnsi="Times New Roman"/>
          <w:sz w:val="28"/>
          <w:szCs w:val="28"/>
        </w:rPr>
        <w:t xml:space="preserve"> </w:t>
      </w:r>
      <w:r w:rsidR="0045030F">
        <w:rPr>
          <w:rFonts w:ascii="Times New Roman" w:hAnsi="Times New Roman"/>
          <w:sz w:val="28"/>
          <w:szCs w:val="28"/>
        </w:rPr>
        <w:t xml:space="preserve"> </w:t>
      </w:r>
      <w:r w:rsidR="00F163C4">
        <w:rPr>
          <w:rFonts w:ascii="Times New Roman" w:hAnsi="Times New Roman"/>
          <w:sz w:val="28"/>
          <w:szCs w:val="28"/>
        </w:rPr>
        <w:t>У</w:t>
      </w:r>
      <w:r w:rsidR="0045030F">
        <w:rPr>
          <w:rFonts w:ascii="Times New Roman" w:hAnsi="Times New Roman"/>
          <w:sz w:val="28"/>
          <w:szCs w:val="28"/>
        </w:rPr>
        <w:t>правлением по правовой и кадровой работе Администрации ЗАТО г</w:t>
      </w:r>
      <w:proofErr w:type="gramStart"/>
      <w:r w:rsidR="0045030F">
        <w:rPr>
          <w:rFonts w:ascii="Times New Roman" w:hAnsi="Times New Roman"/>
          <w:sz w:val="28"/>
          <w:szCs w:val="28"/>
        </w:rPr>
        <w:t>.Ж</w:t>
      </w:r>
      <w:proofErr w:type="gramEnd"/>
      <w:r w:rsidR="0045030F">
        <w:rPr>
          <w:rFonts w:ascii="Times New Roman" w:hAnsi="Times New Roman"/>
          <w:sz w:val="28"/>
          <w:szCs w:val="28"/>
        </w:rPr>
        <w:t>елезногорск (далее управление).</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Для подготовки проекта распоряжения о назначении общественного советника кандидат представляет в </w:t>
      </w:r>
      <w:r w:rsidR="00F163C4">
        <w:rPr>
          <w:rFonts w:ascii="Times New Roman" w:hAnsi="Times New Roman"/>
          <w:sz w:val="28"/>
          <w:szCs w:val="28"/>
        </w:rPr>
        <w:t xml:space="preserve">управление </w:t>
      </w:r>
      <w:r w:rsidR="00F039AC">
        <w:rPr>
          <w:rFonts w:ascii="Times New Roman" w:hAnsi="Times New Roman"/>
          <w:sz w:val="28"/>
          <w:szCs w:val="28"/>
        </w:rPr>
        <w:t>следующие</w:t>
      </w:r>
      <w:r>
        <w:rPr>
          <w:rFonts w:ascii="Times New Roman" w:hAnsi="Times New Roman"/>
          <w:sz w:val="28"/>
          <w:szCs w:val="28"/>
        </w:rPr>
        <w:t xml:space="preserve"> документы:</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а) личное заявление</w:t>
      </w:r>
      <w:r w:rsidR="002C341E">
        <w:rPr>
          <w:rFonts w:ascii="Times New Roman" w:hAnsi="Times New Roman"/>
          <w:sz w:val="28"/>
          <w:szCs w:val="28"/>
        </w:rPr>
        <w:t xml:space="preserve"> кандидата</w:t>
      </w:r>
      <w:r>
        <w:rPr>
          <w:rFonts w:ascii="Times New Roman" w:hAnsi="Times New Roman"/>
          <w:sz w:val="28"/>
          <w:szCs w:val="28"/>
        </w:rPr>
        <w:t>, согласованное с Главой;</w:t>
      </w:r>
    </w:p>
    <w:p w:rsidR="00363194"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б) собственноручно заполненную и подписанную </w:t>
      </w:r>
      <w:r w:rsidR="00363194">
        <w:rPr>
          <w:rFonts w:ascii="Times New Roman" w:hAnsi="Times New Roman"/>
          <w:sz w:val="28"/>
          <w:szCs w:val="28"/>
        </w:rPr>
        <w:t xml:space="preserve">- </w:t>
      </w:r>
      <w:hyperlink r:id="rId14" w:history="1">
        <w:r w:rsidR="00363194" w:rsidRPr="00363194">
          <w:rPr>
            <w:rFonts w:ascii="Times New Roman" w:hAnsi="Times New Roman"/>
            <w:sz w:val="28"/>
            <w:szCs w:val="28"/>
          </w:rPr>
          <w:t>анкету</w:t>
        </w:r>
      </w:hyperlink>
      <w:r w:rsidR="00363194">
        <w:rPr>
          <w:rFonts w:ascii="Times New Roman" w:hAnsi="Times New Roman"/>
          <w:sz w:val="28"/>
          <w:szCs w:val="28"/>
        </w:rPr>
        <w:t xml:space="preserve"> кандидата по форме,  согласно приложению N 1</w:t>
      </w:r>
      <w:proofErr w:type="gramStart"/>
      <w:r w:rsidR="00363194">
        <w:rPr>
          <w:rFonts w:ascii="Times New Roman" w:hAnsi="Times New Roman"/>
          <w:sz w:val="28"/>
          <w:szCs w:val="28"/>
        </w:rPr>
        <w:t xml:space="preserve"> ;</w:t>
      </w:r>
      <w:proofErr w:type="gramEnd"/>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в) копию паспорта или иного документа, удостоверяющего личность;</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г) документ об образовании (в подлиннике);</w:t>
      </w:r>
    </w:p>
    <w:p w:rsidR="002C341E" w:rsidRDefault="002C341E" w:rsidP="002C341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sidR="00195562">
        <w:rPr>
          <w:rFonts w:ascii="Times New Roman" w:hAnsi="Times New Roman"/>
          <w:sz w:val="28"/>
          <w:szCs w:val="28"/>
        </w:rPr>
        <w:t>д</w:t>
      </w:r>
      <w:proofErr w:type="spellEnd"/>
      <w:r w:rsidR="00195562">
        <w:rPr>
          <w:rFonts w:ascii="Times New Roman" w:hAnsi="Times New Roman"/>
          <w:sz w:val="28"/>
          <w:szCs w:val="28"/>
        </w:rPr>
        <w:t xml:space="preserve">) </w:t>
      </w:r>
      <w:r>
        <w:rPr>
          <w:rFonts w:ascii="Times New Roman" w:hAnsi="Times New Roman"/>
          <w:sz w:val="28"/>
          <w:szCs w:val="28"/>
        </w:rPr>
        <w:t>копию трудовой книжки и (или) основная информация о трудовой деятельности и трудовом стаже (далее - сведения о трудовой деятельности)</w:t>
      </w:r>
    </w:p>
    <w:p w:rsidR="00195562" w:rsidRDefault="00195562" w:rsidP="002C341E">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е) две фотографии размером 3 </w:t>
      </w:r>
      <w:proofErr w:type="spellStart"/>
      <w:r>
        <w:rPr>
          <w:rFonts w:ascii="Times New Roman" w:hAnsi="Times New Roman"/>
          <w:sz w:val="28"/>
          <w:szCs w:val="28"/>
        </w:rPr>
        <w:t>x</w:t>
      </w:r>
      <w:proofErr w:type="spellEnd"/>
      <w:r>
        <w:rPr>
          <w:rFonts w:ascii="Times New Roman" w:hAnsi="Times New Roman"/>
          <w:sz w:val="28"/>
          <w:szCs w:val="28"/>
        </w:rPr>
        <w:t xml:space="preserve"> 4 см;</w:t>
      </w:r>
    </w:p>
    <w:p w:rsidR="00363194" w:rsidRDefault="00363194" w:rsidP="002C341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195562">
        <w:rPr>
          <w:rFonts w:ascii="Times New Roman" w:hAnsi="Times New Roman"/>
          <w:sz w:val="28"/>
          <w:szCs w:val="28"/>
        </w:rPr>
        <w:t xml:space="preserve">ж) </w:t>
      </w:r>
      <w:r>
        <w:rPr>
          <w:rFonts w:ascii="Times New Roman" w:hAnsi="Times New Roman"/>
          <w:sz w:val="28"/>
          <w:szCs w:val="28"/>
        </w:rPr>
        <w:t>письменное согласие кандидата на обработку его персональных данных;</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Общественный советник непосредственно подчиняется Главе</w:t>
      </w:r>
      <w:r w:rsidR="00363194">
        <w:rPr>
          <w:rFonts w:ascii="Times New Roman" w:hAnsi="Times New Roman"/>
          <w:sz w:val="28"/>
          <w:szCs w:val="28"/>
        </w:rPr>
        <w:t>,</w:t>
      </w:r>
      <w:r>
        <w:rPr>
          <w:rFonts w:ascii="Times New Roman" w:hAnsi="Times New Roman"/>
          <w:sz w:val="28"/>
          <w:szCs w:val="28"/>
        </w:rPr>
        <w:t xml:space="preserve"> который определяет направление его деятельности и функции.</w:t>
      </w:r>
    </w:p>
    <w:p w:rsidR="002C341E" w:rsidRDefault="002C341E" w:rsidP="002C341E">
      <w:pPr>
        <w:autoSpaceDE w:val="0"/>
        <w:autoSpaceDN w:val="0"/>
        <w:adjustRightInd w:val="0"/>
        <w:ind w:firstLine="540"/>
        <w:jc w:val="both"/>
        <w:rPr>
          <w:rFonts w:ascii="Times New Roman" w:hAnsi="Times New Roman"/>
          <w:sz w:val="28"/>
          <w:szCs w:val="28"/>
        </w:rPr>
      </w:pP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Полномочия общественного советника могут быть прекращены по следующим основаниям:</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личная инициатива;</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инициатива Главы;</w:t>
      </w:r>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истечение срока либо досрочное прекращение полномочий Главы</w:t>
      </w:r>
      <w:proofErr w:type="gramStart"/>
      <w:r>
        <w:rPr>
          <w:rFonts w:ascii="Times New Roman" w:hAnsi="Times New Roman"/>
          <w:sz w:val="28"/>
          <w:szCs w:val="28"/>
        </w:rPr>
        <w:t xml:space="preserve"> ;</w:t>
      </w:r>
      <w:proofErr w:type="gramEnd"/>
    </w:p>
    <w:p w:rsidR="00195562"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поступление общественного советника на государственную или муниципальную службу;</w:t>
      </w:r>
    </w:p>
    <w:p w:rsidR="00195562" w:rsidRDefault="00195562" w:rsidP="002C341E">
      <w:pPr>
        <w:autoSpaceDE w:val="0"/>
        <w:autoSpaceDN w:val="0"/>
        <w:adjustRightInd w:val="0"/>
        <w:ind w:firstLine="540"/>
        <w:jc w:val="both"/>
        <w:rPr>
          <w:rFonts w:ascii="Times New Roman" w:hAnsi="Times New Roman"/>
          <w:sz w:val="28"/>
          <w:szCs w:val="28"/>
        </w:rPr>
      </w:pPr>
      <w:r w:rsidRPr="00363194">
        <w:rPr>
          <w:rFonts w:ascii="Times New Roman" w:hAnsi="Times New Roman"/>
          <w:sz w:val="28"/>
          <w:szCs w:val="28"/>
        </w:rPr>
        <w:t xml:space="preserve">- нарушение общественным советником требований </w:t>
      </w:r>
      <w:hyperlink w:anchor="Par52" w:history="1">
        <w:r w:rsidRPr="00363194">
          <w:rPr>
            <w:rFonts w:ascii="Times New Roman" w:hAnsi="Times New Roman"/>
            <w:sz w:val="28"/>
            <w:szCs w:val="28"/>
          </w:rPr>
          <w:t>пункта 4 раздела II</w:t>
        </w:r>
      </w:hyperlink>
      <w:r w:rsidRPr="00363194">
        <w:rPr>
          <w:rFonts w:ascii="Times New Roman" w:hAnsi="Times New Roman"/>
          <w:sz w:val="28"/>
          <w:szCs w:val="28"/>
        </w:rPr>
        <w:t xml:space="preserve"> настоящего Положения.</w:t>
      </w:r>
    </w:p>
    <w:p w:rsidR="002C341E" w:rsidRPr="00363194" w:rsidRDefault="002C341E" w:rsidP="002C341E">
      <w:pPr>
        <w:autoSpaceDE w:val="0"/>
        <w:autoSpaceDN w:val="0"/>
        <w:adjustRightInd w:val="0"/>
        <w:ind w:firstLine="540"/>
        <w:jc w:val="both"/>
        <w:rPr>
          <w:rFonts w:ascii="Times New Roman" w:hAnsi="Times New Roman"/>
          <w:sz w:val="28"/>
          <w:szCs w:val="28"/>
        </w:rPr>
      </w:pPr>
    </w:p>
    <w:p w:rsidR="00363194" w:rsidRDefault="00195562" w:rsidP="002C341E">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5. Советник обязан сдать свое удостоверение должностному лицу </w:t>
      </w:r>
      <w:r w:rsidR="00363194">
        <w:rPr>
          <w:rFonts w:ascii="Times New Roman" w:hAnsi="Times New Roman"/>
          <w:sz w:val="28"/>
          <w:szCs w:val="28"/>
        </w:rPr>
        <w:t xml:space="preserve">отдел </w:t>
      </w:r>
      <w:r w:rsidR="00363194" w:rsidRPr="002068BA">
        <w:rPr>
          <w:rFonts w:ascii="Times New Roman" w:hAnsi="Times New Roman"/>
          <w:sz w:val="28"/>
          <w:szCs w:val="28"/>
        </w:rPr>
        <w:t>управления проектами и документационного, организационного обеспечения деятельности Администрации ЗАТО г. Железногорск</w:t>
      </w:r>
      <w:r w:rsidR="00363194">
        <w:rPr>
          <w:rFonts w:ascii="Times New Roman" w:hAnsi="Times New Roman"/>
          <w:sz w:val="28"/>
          <w:szCs w:val="28"/>
        </w:rPr>
        <w:t>.</w:t>
      </w:r>
      <w:r w:rsidR="00363194" w:rsidRPr="002068BA">
        <w:rPr>
          <w:rFonts w:ascii="Times New Roman" w:hAnsi="Times New Roman"/>
          <w:sz w:val="28"/>
          <w:szCs w:val="28"/>
        </w:rPr>
        <w:t xml:space="preserve">                                 </w:t>
      </w: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2C341E" w:rsidRDefault="002C341E" w:rsidP="002C341E">
      <w:pPr>
        <w:autoSpaceDE w:val="0"/>
        <w:autoSpaceDN w:val="0"/>
        <w:adjustRightInd w:val="0"/>
        <w:ind w:firstLine="720"/>
        <w:jc w:val="both"/>
        <w:rPr>
          <w:rFonts w:ascii="Times New Roman" w:hAnsi="Times New Roman"/>
          <w:sz w:val="28"/>
          <w:szCs w:val="28"/>
        </w:rPr>
      </w:pPr>
    </w:p>
    <w:p w:rsidR="00363194" w:rsidRDefault="00363194" w:rsidP="002C341E">
      <w:pPr>
        <w:autoSpaceDE w:val="0"/>
        <w:autoSpaceDN w:val="0"/>
        <w:adjustRightInd w:val="0"/>
        <w:jc w:val="right"/>
        <w:outlineLvl w:val="0"/>
        <w:rPr>
          <w:rFonts w:ascii="Times New Roman" w:hAnsi="Times New Roman"/>
          <w:sz w:val="28"/>
          <w:szCs w:val="28"/>
        </w:rPr>
      </w:pPr>
    </w:p>
    <w:p w:rsidR="002C341E" w:rsidRDefault="002C341E" w:rsidP="002C341E">
      <w:pPr>
        <w:autoSpaceDE w:val="0"/>
        <w:autoSpaceDN w:val="0"/>
        <w:adjustRightInd w:val="0"/>
        <w:jc w:val="right"/>
        <w:outlineLvl w:val="0"/>
        <w:rPr>
          <w:rFonts w:ascii="Times New Roman" w:hAnsi="Times New Roman"/>
          <w:sz w:val="28"/>
          <w:szCs w:val="28"/>
        </w:rPr>
      </w:pPr>
    </w:p>
    <w:p w:rsidR="002C341E" w:rsidRDefault="002C341E" w:rsidP="002C341E">
      <w:pPr>
        <w:autoSpaceDE w:val="0"/>
        <w:autoSpaceDN w:val="0"/>
        <w:adjustRightInd w:val="0"/>
        <w:jc w:val="right"/>
        <w:outlineLvl w:val="0"/>
        <w:rPr>
          <w:rFonts w:ascii="Times New Roman" w:hAnsi="Times New Roman"/>
          <w:sz w:val="28"/>
          <w:szCs w:val="28"/>
        </w:rPr>
      </w:pPr>
    </w:p>
    <w:p w:rsidR="002C341E" w:rsidRDefault="002C341E" w:rsidP="00363194">
      <w:pPr>
        <w:autoSpaceDE w:val="0"/>
        <w:autoSpaceDN w:val="0"/>
        <w:adjustRightInd w:val="0"/>
        <w:jc w:val="right"/>
        <w:outlineLvl w:val="0"/>
        <w:rPr>
          <w:rFonts w:ascii="Times New Roman" w:hAnsi="Times New Roman"/>
          <w:sz w:val="28"/>
          <w:szCs w:val="28"/>
        </w:rPr>
      </w:pPr>
    </w:p>
    <w:p w:rsidR="002C341E" w:rsidRDefault="002C341E" w:rsidP="00363194">
      <w:pPr>
        <w:autoSpaceDE w:val="0"/>
        <w:autoSpaceDN w:val="0"/>
        <w:adjustRightInd w:val="0"/>
        <w:jc w:val="right"/>
        <w:outlineLvl w:val="0"/>
        <w:rPr>
          <w:rFonts w:ascii="Times New Roman" w:hAnsi="Times New Roman"/>
          <w:sz w:val="28"/>
          <w:szCs w:val="28"/>
        </w:rPr>
      </w:pPr>
    </w:p>
    <w:p w:rsidR="002C341E" w:rsidRDefault="002C341E"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5A601D" w:rsidRDefault="005A601D" w:rsidP="00363194">
      <w:pPr>
        <w:autoSpaceDE w:val="0"/>
        <w:autoSpaceDN w:val="0"/>
        <w:adjustRightInd w:val="0"/>
        <w:jc w:val="right"/>
        <w:outlineLvl w:val="0"/>
        <w:rPr>
          <w:rFonts w:ascii="Times New Roman" w:hAnsi="Times New Roman"/>
          <w:sz w:val="28"/>
          <w:szCs w:val="28"/>
        </w:rPr>
      </w:pPr>
    </w:p>
    <w:p w:rsidR="00363194" w:rsidRPr="00363194" w:rsidRDefault="00363194" w:rsidP="00363194">
      <w:pPr>
        <w:autoSpaceDE w:val="0"/>
        <w:autoSpaceDN w:val="0"/>
        <w:adjustRightInd w:val="0"/>
        <w:jc w:val="right"/>
        <w:outlineLvl w:val="0"/>
        <w:rPr>
          <w:rFonts w:ascii="Times New Roman" w:hAnsi="Times New Roman"/>
          <w:sz w:val="28"/>
          <w:szCs w:val="28"/>
        </w:rPr>
      </w:pPr>
      <w:r w:rsidRPr="00363194">
        <w:rPr>
          <w:rFonts w:ascii="Times New Roman" w:hAnsi="Times New Roman"/>
          <w:sz w:val="28"/>
          <w:szCs w:val="28"/>
        </w:rPr>
        <w:t xml:space="preserve">Приложение </w:t>
      </w:r>
    </w:p>
    <w:p w:rsidR="00363194" w:rsidRDefault="00363194" w:rsidP="00363194">
      <w:pPr>
        <w:autoSpaceDE w:val="0"/>
        <w:autoSpaceDN w:val="0"/>
        <w:adjustRightInd w:val="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63194">
        <w:rPr>
          <w:rFonts w:ascii="Times New Roman" w:hAnsi="Times New Roman"/>
          <w:sz w:val="28"/>
          <w:szCs w:val="28"/>
        </w:rPr>
        <w:t>к Положению</w:t>
      </w:r>
      <w:r>
        <w:rPr>
          <w:rFonts w:ascii="Times New Roman" w:hAnsi="Times New Roman"/>
          <w:sz w:val="28"/>
          <w:szCs w:val="28"/>
        </w:rPr>
        <w:t xml:space="preserve"> о советнике </w:t>
      </w:r>
    </w:p>
    <w:p w:rsidR="00363194" w:rsidRDefault="00363194" w:rsidP="00363194">
      <w:pPr>
        <w:autoSpaceDE w:val="0"/>
        <w:autoSpaceDN w:val="0"/>
        <w:adjustRightInd w:val="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Главы ЗАТО г</w:t>
      </w:r>
      <w:proofErr w:type="gramStart"/>
      <w:r>
        <w:rPr>
          <w:rFonts w:ascii="Times New Roman" w:hAnsi="Times New Roman"/>
          <w:sz w:val="28"/>
          <w:szCs w:val="28"/>
        </w:rPr>
        <w:t>.Ж</w:t>
      </w:r>
      <w:proofErr w:type="gramEnd"/>
      <w:r>
        <w:rPr>
          <w:rFonts w:ascii="Times New Roman" w:hAnsi="Times New Roman"/>
          <w:sz w:val="28"/>
          <w:szCs w:val="28"/>
        </w:rPr>
        <w:t xml:space="preserve">елезногорск </w:t>
      </w:r>
    </w:p>
    <w:p w:rsidR="00363194" w:rsidRPr="00363194" w:rsidRDefault="00363194" w:rsidP="00363194">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 общественных началах </w:t>
      </w:r>
    </w:p>
    <w:p w:rsidR="00363194" w:rsidRPr="00363194" w:rsidRDefault="00363194" w:rsidP="00363194">
      <w:pPr>
        <w:autoSpaceDE w:val="0"/>
        <w:autoSpaceDN w:val="0"/>
        <w:adjustRightInd w:val="0"/>
        <w:rPr>
          <w:rFonts w:ascii="Times New Roman" w:hAnsi="Times New Roman"/>
          <w:sz w:val="24"/>
          <w:szCs w:val="24"/>
        </w:rPr>
      </w:pPr>
    </w:p>
    <w:p w:rsidR="00363194" w:rsidRPr="00363194" w:rsidRDefault="00363194" w:rsidP="00363194">
      <w:pPr>
        <w:autoSpaceDE w:val="0"/>
        <w:autoSpaceDN w:val="0"/>
        <w:adjustRightInd w:val="0"/>
        <w:jc w:val="both"/>
        <w:rPr>
          <w:rFonts w:ascii="Times New Roman" w:hAnsi="Times New Roman"/>
          <w:sz w:val="28"/>
          <w:szCs w:val="28"/>
        </w:rPr>
      </w:pPr>
    </w:p>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АНКЕТА</w:t>
      </w:r>
    </w:p>
    <w:p w:rsidR="00363194" w:rsidRPr="00363194" w:rsidRDefault="00363194" w:rsidP="00363194">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66"/>
        <w:gridCol w:w="763"/>
        <w:gridCol w:w="1277"/>
        <w:gridCol w:w="2100"/>
        <w:gridCol w:w="1644"/>
        <w:gridCol w:w="454"/>
        <w:gridCol w:w="2268"/>
      </w:tblGrid>
      <w:tr w:rsidR="00363194" w:rsidRPr="00363194">
        <w:tc>
          <w:tcPr>
            <w:tcW w:w="6804" w:type="dxa"/>
            <w:gridSpan w:val="6"/>
            <w:tcBorders>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Место для фотографии</w:t>
            </w:r>
          </w:p>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 xml:space="preserve">(4 см </w:t>
            </w:r>
            <w:proofErr w:type="spellStart"/>
            <w:r w:rsidRPr="00363194">
              <w:rPr>
                <w:rFonts w:ascii="Times New Roman" w:hAnsi="Times New Roman"/>
                <w:sz w:val="28"/>
                <w:szCs w:val="28"/>
              </w:rPr>
              <w:t>x</w:t>
            </w:r>
            <w:proofErr w:type="spellEnd"/>
            <w:r w:rsidRPr="00363194">
              <w:rPr>
                <w:rFonts w:ascii="Times New Roman" w:hAnsi="Times New Roman"/>
                <w:sz w:val="28"/>
                <w:szCs w:val="28"/>
              </w:rPr>
              <w:t xml:space="preserve"> 6 см)</w:t>
            </w:r>
          </w:p>
        </w:tc>
      </w:tr>
      <w:tr w:rsidR="00363194" w:rsidRPr="00363194">
        <w:tc>
          <w:tcPr>
            <w:tcW w:w="1329" w:type="dxa"/>
            <w:gridSpan w:val="2"/>
            <w:vAlign w:val="bottom"/>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1. Фамилия</w:t>
            </w:r>
          </w:p>
        </w:tc>
        <w:tc>
          <w:tcPr>
            <w:tcW w:w="5021" w:type="dxa"/>
            <w:gridSpan w:val="3"/>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454" w:type="dxa"/>
            <w:tcBorders>
              <w:right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566" w:type="dxa"/>
            <w:vAlign w:val="bottom"/>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Имя</w:t>
            </w:r>
          </w:p>
        </w:tc>
        <w:tc>
          <w:tcPr>
            <w:tcW w:w="5784" w:type="dxa"/>
            <w:gridSpan w:val="4"/>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454" w:type="dxa"/>
            <w:tcBorders>
              <w:right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2606" w:type="dxa"/>
            <w:gridSpan w:val="3"/>
            <w:vAlign w:val="bottom"/>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Отчество (при </w:t>
            </w:r>
            <w:proofErr w:type="gramStart"/>
            <w:r w:rsidRPr="00363194">
              <w:rPr>
                <w:rFonts w:ascii="Times New Roman" w:hAnsi="Times New Roman"/>
                <w:sz w:val="28"/>
                <w:szCs w:val="28"/>
              </w:rPr>
              <w:t>наличии</w:t>
            </w:r>
            <w:proofErr w:type="gramEnd"/>
            <w:r w:rsidRPr="00363194">
              <w:rPr>
                <w:rFonts w:ascii="Times New Roman" w:hAnsi="Times New Roman"/>
                <w:sz w:val="28"/>
                <w:szCs w:val="28"/>
              </w:rPr>
              <w:t>)</w:t>
            </w:r>
          </w:p>
        </w:tc>
        <w:tc>
          <w:tcPr>
            <w:tcW w:w="3744" w:type="dxa"/>
            <w:gridSpan w:val="2"/>
            <w:tcBorders>
              <w:top w:val="single" w:sz="4" w:space="0" w:color="auto"/>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454" w:type="dxa"/>
            <w:tcBorders>
              <w:right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6804" w:type="dxa"/>
            <w:gridSpan w:val="6"/>
            <w:tcBorders>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7"/>
            <w:tcBorders>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2. </w:t>
            </w:r>
            <w:proofErr w:type="gramStart"/>
            <w:r w:rsidRPr="00363194">
              <w:rPr>
                <w:rFonts w:ascii="Times New Roman" w:hAnsi="Times New Roman"/>
                <w:sz w:val="28"/>
                <w:szCs w:val="28"/>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7. </w:t>
            </w:r>
            <w:proofErr w:type="gramStart"/>
            <w:r w:rsidRPr="00363194">
              <w:rPr>
                <w:rFonts w:ascii="Times New Roman" w:hAnsi="Times New Roman"/>
                <w:sz w:val="28"/>
                <w:szCs w:val="28"/>
              </w:rP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roofErr w:type="gramEnd"/>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8. Страховой номер индивидуального лицевого счета (при </w:t>
            </w:r>
            <w:proofErr w:type="gramStart"/>
            <w:r w:rsidRPr="00363194">
              <w:rPr>
                <w:rFonts w:ascii="Times New Roman" w:hAnsi="Times New Roman"/>
                <w:sz w:val="28"/>
                <w:szCs w:val="28"/>
              </w:rPr>
              <w:t>наличии</w:t>
            </w:r>
            <w:proofErr w:type="gramEnd"/>
            <w:r w:rsidRPr="00363194">
              <w:rPr>
                <w:rFonts w:ascii="Times New Roman" w:hAnsi="Times New Roman"/>
                <w:sz w:val="28"/>
                <w:szCs w:val="28"/>
              </w:rPr>
              <w:t>)</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9. Полис обязательного медицинского страхования (при </w:t>
            </w:r>
            <w:proofErr w:type="gramStart"/>
            <w:r w:rsidRPr="00363194">
              <w:rPr>
                <w:rFonts w:ascii="Times New Roman" w:hAnsi="Times New Roman"/>
                <w:sz w:val="28"/>
                <w:szCs w:val="28"/>
              </w:rPr>
              <w:t>наличии</w:t>
            </w:r>
            <w:proofErr w:type="gramEnd"/>
            <w:r w:rsidRPr="00363194">
              <w:rPr>
                <w:rFonts w:ascii="Times New Roman" w:hAnsi="Times New Roman"/>
                <w:sz w:val="28"/>
                <w:szCs w:val="28"/>
              </w:rPr>
              <w:t>)</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10. Идентификационный номер налогоплательщика (при </w:t>
            </w:r>
            <w:proofErr w:type="gramStart"/>
            <w:r w:rsidRPr="00363194">
              <w:rPr>
                <w:rFonts w:ascii="Times New Roman" w:hAnsi="Times New Roman"/>
                <w:sz w:val="28"/>
                <w:szCs w:val="28"/>
              </w:rPr>
              <w:t>наличии</w:t>
            </w:r>
            <w:proofErr w:type="gramEnd"/>
            <w:r w:rsidRPr="00363194">
              <w:rPr>
                <w:rFonts w:ascii="Times New Roman" w:hAnsi="Times New Roman"/>
                <w:sz w:val="28"/>
                <w:szCs w:val="28"/>
              </w:rPr>
              <w:t>)</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11. </w:t>
            </w:r>
            <w:proofErr w:type="gramStart"/>
            <w:r w:rsidRPr="00363194">
              <w:rPr>
                <w:rFonts w:ascii="Times New Roman" w:hAnsi="Times New Roman"/>
                <w:sz w:val="28"/>
                <w:szCs w:val="28"/>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12. Дополнительное профессиональное образование (при </w:t>
            </w:r>
            <w:proofErr w:type="gramStart"/>
            <w:r w:rsidRPr="00363194">
              <w:rPr>
                <w:rFonts w:ascii="Times New Roman" w:hAnsi="Times New Roman"/>
                <w:sz w:val="28"/>
                <w:szCs w:val="28"/>
              </w:rPr>
              <w:t>наличии</w:t>
            </w:r>
            <w:proofErr w:type="gramEnd"/>
            <w:r w:rsidRPr="00363194">
              <w:rPr>
                <w:rFonts w:ascii="Times New Roman" w:hAnsi="Times New Roman"/>
                <w:sz w:val="28"/>
                <w:szCs w:val="28"/>
              </w:rPr>
              <w:t>)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13. Владение иностранными языками и языками народов Российской Федерации. </w:t>
            </w:r>
            <w:proofErr w:type="gramStart"/>
            <w:r w:rsidRPr="00363194">
              <w:rPr>
                <w:rFonts w:ascii="Times New Roman" w:hAnsi="Times New Roman"/>
                <w:sz w:val="28"/>
                <w:szCs w:val="28"/>
              </w:rPr>
              <w:t>В</w:t>
            </w:r>
            <w:proofErr w:type="gramEnd"/>
            <w:r w:rsidRPr="00363194">
              <w:rPr>
                <w:rFonts w:ascii="Times New Roman" w:hAnsi="Times New Roman"/>
                <w:sz w:val="28"/>
                <w:szCs w:val="28"/>
              </w:rPr>
              <w:t xml:space="preserve"> какой степени (читаете и переводите со словарем, читаете и можете объясняться, владеете свободно)</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363194">
              <w:rPr>
                <w:rFonts w:ascii="Times New Roman" w:hAnsi="Times New Roman"/>
                <w:sz w:val="28"/>
                <w:szCs w:val="28"/>
              </w:rPr>
              <w:t>выданных</w:t>
            </w:r>
            <w:proofErr w:type="gramEnd"/>
            <w:r w:rsidRPr="00363194">
              <w:rPr>
                <w:rFonts w:ascii="Times New Roman" w:hAnsi="Times New Roman"/>
                <w:sz w:val="28"/>
                <w:szCs w:val="28"/>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363194">
              <w:rPr>
                <w:rFonts w:ascii="Times New Roman" w:hAnsi="Times New Roman"/>
                <w:sz w:val="28"/>
                <w:szCs w:val="28"/>
              </w:rPr>
              <w:t>оформивших</w:t>
            </w:r>
            <w:proofErr w:type="gramEnd"/>
            <w:r w:rsidRPr="00363194">
              <w:rPr>
                <w:rFonts w:ascii="Times New Roman" w:hAnsi="Times New Roman"/>
                <w:sz w:val="28"/>
                <w:szCs w:val="28"/>
              </w:rPr>
              <w:t xml:space="preserve"> допуск, форма допуска, год оформления</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706" w:type="dxa"/>
            <w:gridSpan w:val="4"/>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66" w:type="dxa"/>
            <w:gridSpan w:val="3"/>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7"/>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18. Имеете ли статус иностранного агента (дата решения о включении в реестр иностранных агентов)</w:t>
            </w:r>
          </w:p>
        </w:tc>
      </w:tr>
      <w:tr w:rsidR="00363194" w:rsidRPr="00363194">
        <w:tc>
          <w:tcPr>
            <w:tcW w:w="9072" w:type="dxa"/>
            <w:gridSpan w:val="7"/>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 xml:space="preserve">19. Имеется ли вступившее в законную силу решение суда о признании Вас </w:t>
            </w:r>
            <w:proofErr w:type="gramStart"/>
            <w:r w:rsidRPr="00363194">
              <w:rPr>
                <w:rFonts w:ascii="Times New Roman" w:hAnsi="Times New Roman"/>
                <w:sz w:val="28"/>
                <w:szCs w:val="28"/>
              </w:rPr>
              <w:t>недееспособным</w:t>
            </w:r>
            <w:proofErr w:type="gramEnd"/>
            <w:r w:rsidRPr="00363194">
              <w:rPr>
                <w:rFonts w:ascii="Times New Roman" w:hAnsi="Times New Roman"/>
                <w:sz w:val="28"/>
                <w:szCs w:val="28"/>
              </w:rPr>
              <w:t xml:space="preserve"> или ограниченно дееспособным (дата и номер решения суда)</w:t>
            </w:r>
          </w:p>
        </w:tc>
      </w:tr>
      <w:tr w:rsidR="00363194" w:rsidRPr="00363194">
        <w:tc>
          <w:tcPr>
            <w:tcW w:w="9072" w:type="dxa"/>
            <w:gridSpan w:val="7"/>
            <w:tcBorders>
              <w:top w:val="single" w:sz="4" w:space="0" w:color="auto"/>
              <w:bottom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 xml:space="preserve">20.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363194">
              <w:rPr>
                <w:rFonts w:ascii="Times New Roman" w:hAnsi="Times New Roman"/>
                <w:sz w:val="28"/>
                <w:szCs w:val="28"/>
              </w:rPr>
              <w:t>другое</w:t>
            </w:r>
            <w:proofErr w:type="gramEnd"/>
            <w:r w:rsidRPr="00363194">
              <w:rPr>
                <w:rFonts w:ascii="Times New Roman" w:hAnsi="Times New Roman"/>
                <w:sz w:val="28"/>
                <w:szCs w:val="28"/>
              </w:rPr>
              <w:t>).</w:t>
            </w:r>
          </w:p>
          <w:p w:rsidR="00363194" w:rsidRPr="00363194" w:rsidRDefault="00363194" w:rsidP="00363194">
            <w:pPr>
              <w:autoSpaceDE w:val="0"/>
              <w:autoSpaceDN w:val="0"/>
              <w:adjustRightInd w:val="0"/>
              <w:ind w:firstLine="283"/>
              <w:jc w:val="both"/>
              <w:rPr>
                <w:rFonts w:ascii="Times New Roman" w:hAnsi="Times New Roman"/>
                <w:sz w:val="28"/>
                <w:szCs w:val="28"/>
              </w:rPr>
            </w:pPr>
            <w:proofErr w:type="gramStart"/>
            <w:r w:rsidRPr="00363194">
              <w:rPr>
                <w:rFonts w:ascii="Times New Roman" w:hAnsi="Times New Roman"/>
                <w:sz w:val="28"/>
                <w:szCs w:val="28"/>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363194" w:rsidRPr="00363194" w:rsidRDefault="00363194" w:rsidP="00363194">
            <w:pPr>
              <w:autoSpaceDE w:val="0"/>
              <w:autoSpaceDN w:val="0"/>
              <w:adjustRightInd w:val="0"/>
              <w:ind w:firstLine="283"/>
              <w:jc w:val="both"/>
              <w:rPr>
                <w:rFonts w:ascii="Times New Roman" w:hAnsi="Times New Roman"/>
                <w:sz w:val="28"/>
                <w:szCs w:val="28"/>
              </w:rPr>
            </w:pPr>
            <w:r w:rsidRPr="00363194">
              <w:rPr>
                <w:rFonts w:ascii="Times New Roman" w:hAnsi="Times New Roman"/>
                <w:sz w:val="28"/>
                <w:szCs w:val="28"/>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363194" w:rsidRPr="00363194" w:rsidRDefault="00363194" w:rsidP="00363194">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531"/>
        <w:gridCol w:w="1531"/>
        <w:gridCol w:w="3119"/>
        <w:gridCol w:w="2891"/>
      </w:tblGrid>
      <w:tr w:rsidR="00363194" w:rsidRPr="00363194">
        <w:tc>
          <w:tcPr>
            <w:tcW w:w="3062" w:type="dxa"/>
            <w:gridSpan w:val="2"/>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Месяц и год</w:t>
            </w:r>
          </w:p>
        </w:tc>
        <w:tc>
          <w:tcPr>
            <w:tcW w:w="3119" w:type="dxa"/>
            <w:vMerge w:val="restart"/>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Должность с указанием наименования организации, органа</w:t>
            </w:r>
          </w:p>
        </w:tc>
        <w:tc>
          <w:tcPr>
            <w:tcW w:w="2891" w:type="dxa"/>
            <w:vMerge w:val="restart"/>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Адрес организации, органа</w:t>
            </w:r>
          </w:p>
        </w:tc>
      </w:tr>
      <w:tr w:rsidR="00363194" w:rsidRPr="00363194">
        <w:tc>
          <w:tcPr>
            <w:tcW w:w="1531"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приема</w:t>
            </w:r>
          </w:p>
        </w:tc>
        <w:tc>
          <w:tcPr>
            <w:tcW w:w="153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увольнения</w:t>
            </w:r>
          </w:p>
        </w:tc>
        <w:tc>
          <w:tcPr>
            <w:tcW w:w="3119" w:type="dxa"/>
            <w:vMerge/>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p>
        </w:tc>
        <w:tc>
          <w:tcPr>
            <w:tcW w:w="2891" w:type="dxa"/>
            <w:vMerge/>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p>
        </w:tc>
      </w:tr>
      <w:tr w:rsidR="00363194" w:rsidRPr="00363194">
        <w:tc>
          <w:tcPr>
            <w:tcW w:w="1531"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89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1531"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89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1531"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89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1531"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89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1531"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89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1531"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89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1531"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289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bl>
    <w:p w:rsidR="00363194" w:rsidRPr="00363194" w:rsidRDefault="00363194" w:rsidP="00363194">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9072"/>
      </w:tblGrid>
      <w:tr w:rsidR="00363194" w:rsidRPr="00363194">
        <w:tc>
          <w:tcPr>
            <w:tcW w:w="9072" w:type="dxa"/>
            <w:tcBorders>
              <w:bottom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 xml:space="preserve">21. </w:t>
            </w:r>
            <w:proofErr w:type="gramStart"/>
            <w:r w:rsidRPr="00363194">
              <w:rPr>
                <w:rFonts w:ascii="Times New Roman" w:hAnsi="Times New Roman"/>
                <w:sz w:val="28"/>
                <w:szCs w:val="28"/>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proofErr w:type="gramEnd"/>
          </w:p>
        </w:tc>
      </w:tr>
      <w:tr w:rsidR="00363194" w:rsidRPr="00363194">
        <w:tc>
          <w:tcPr>
            <w:tcW w:w="9072" w:type="dxa"/>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tcBorders>
              <w:top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 xml:space="preserve">22. </w:t>
            </w:r>
            <w:proofErr w:type="gramStart"/>
            <w:r w:rsidRPr="00363194">
              <w:rPr>
                <w:rFonts w:ascii="Times New Roman" w:hAnsi="Times New Roman"/>
                <w:sz w:val="28"/>
                <w:szCs w:val="28"/>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363194">
              <w:rPr>
                <w:rFonts w:ascii="Times New Roman" w:hAnsi="Times New Roman"/>
                <w:sz w:val="28"/>
                <w:szCs w:val="28"/>
              </w:rPr>
              <w:t>неполнородные</w:t>
            </w:r>
            <w:proofErr w:type="spellEnd"/>
            <w:r w:rsidRPr="00363194">
              <w:rPr>
                <w:rFonts w:ascii="Times New Roman" w:hAnsi="Times New Roman"/>
                <w:sz w:val="28"/>
                <w:szCs w:val="28"/>
              </w:rPr>
              <w:t xml:space="preserve"> братья и сестры.</w:t>
            </w:r>
            <w:proofErr w:type="gramEnd"/>
          </w:p>
          <w:p w:rsidR="00363194" w:rsidRPr="00363194" w:rsidRDefault="00363194" w:rsidP="00363194">
            <w:pPr>
              <w:autoSpaceDE w:val="0"/>
              <w:autoSpaceDN w:val="0"/>
              <w:adjustRightInd w:val="0"/>
              <w:ind w:firstLine="283"/>
              <w:jc w:val="both"/>
              <w:rPr>
                <w:rFonts w:ascii="Times New Roman" w:hAnsi="Times New Roman"/>
                <w:sz w:val="28"/>
                <w:szCs w:val="28"/>
              </w:rPr>
            </w:pPr>
            <w:r w:rsidRPr="00363194">
              <w:rPr>
                <w:rFonts w:ascii="Times New Roman" w:hAnsi="Times New Roman"/>
                <w:sz w:val="28"/>
                <w:szCs w:val="28"/>
              </w:rPr>
              <w:t>Если члены семьи и близкие родственники изменяли фамилию, имя, отчество, необходимо также указать их прежние фамилию, имя, отчество</w:t>
            </w:r>
          </w:p>
        </w:tc>
      </w:tr>
    </w:tbl>
    <w:p w:rsidR="00363194" w:rsidRPr="00363194" w:rsidRDefault="00363194" w:rsidP="00363194">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979"/>
        <w:gridCol w:w="1361"/>
        <w:gridCol w:w="1928"/>
        <w:gridCol w:w="1587"/>
        <w:gridCol w:w="1684"/>
        <w:gridCol w:w="1534"/>
      </w:tblGrid>
      <w:tr w:rsidR="00363194" w:rsidRPr="00363194">
        <w:tc>
          <w:tcPr>
            <w:tcW w:w="979"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Степень родства</w:t>
            </w:r>
          </w:p>
        </w:tc>
        <w:tc>
          <w:tcPr>
            <w:tcW w:w="136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 xml:space="preserve">Фамилия, имя, отчество (при </w:t>
            </w:r>
            <w:proofErr w:type="gramStart"/>
            <w:r w:rsidRPr="00363194">
              <w:rPr>
                <w:rFonts w:ascii="Times New Roman" w:hAnsi="Times New Roman"/>
                <w:sz w:val="28"/>
                <w:szCs w:val="28"/>
              </w:rPr>
              <w:t>наличии</w:t>
            </w:r>
            <w:proofErr w:type="gramEnd"/>
            <w:r w:rsidRPr="00363194">
              <w:rPr>
                <w:rFonts w:ascii="Times New Roman" w:hAnsi="Times New Roman"/>
                <w:sz w:val="28"/>
                <w:szCs w:val="28"/>
              </w:rPr>
              <w:t>)</w:t>
            </w:r>
          </w:p>
        </w:tc>
        <w:tc>
          <w:tcPr>
            <w:tcW w:w="1928"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Дата и место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587"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Гражданство (подданство)</w:t>
            </w:r>
          </w:p>
        </w:tc>
        <w:tc>
          <w:tcPr>
            <w:tcW w:w="1684"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Место работы, учебы (наименование и адрес организации, органа), должность</w:t>
            </w:r>
          </w:p>
        </w:tc>
        <w:tc>
          <w:tcPr>
            <w:tcW w:w="1534"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363194" w:rsidRPr="00363194">
        <w:tc>
          <w:tcPr>
            <w:tcW w:w="979"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684"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4"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79"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684"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4"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79"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684"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4"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79"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684"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4"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79"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684"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4"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79"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684"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4"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79"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684"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1534"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bl>
    <w:p w:rsidR="00363194" w:rsidRPr="00363194" w:rsidRDefault="00363194" w:rsidP="00363194">
      <w:pPr>
        <w:autoSpaceDE w:val="0"/>
        <w:autoSpaceDN w:val="0"/>
        <w:adjustRightInd w:val="0"/>
        <w:jc w:val="both"/>
        <w:rPr>
          <w:rFonts w:ascii="Times New Roman" w:hAnsi="Times New Roman"/>
          <w:sz w:val="28"/>
          <w:szCs w:val="28"/>
        </w:rPr>
      </w:pPr>
    </w:p>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23. Привлекались ли к уголовной ответственности (</w:t>
      </w:r>
      <w:proofErr w:type="gramStart"/>
      <w:r w:rsidRPr="00363194">
        <w:rPr>
          <w:rFonts w:ascii="Times New Roman" w:hAnsi="Times New Roman"/>
          <w:sz w:val="28"/>
          <w:szCs w:val="28"/>
        </w:rPr>
        <w:t>указываются</w:t>
      </w:r>
      <w:proofErr w:type="gramEnd"/>
      <w:r w:rsidRPr="00363194">
        <w:rPr>
          <w:rFonts w:ascii="Times New Roman" w:hAnsi="Times New Roman"/>
          <w:sz w:val="28"/>
          <w:szCs w:val="28"/>
        </w:rPr>
        <w:t xml:space="preserve"> в том числе сведения о снятой или погашенной судимости)</w:t>
      </w:r>
    </w:p>
    <w:p w:rsidR="00363194" w:rsidRPr="00363194" w:rsidRDefault="00363194" w:rsidP="00363194">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608"/>
        <w:gridCol w:w="3402"/>
        <w:gridCol w:w="3061"/>
      </w:tblGrid>
      <w:tr w:rsidR="00363194" w:rsidRPr="00363194">
        <w:tc>
          <w:tcPr>
            <w:tcW w:w="2608"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Пункт, часть, статья Уголовного кодекса Российской Федерации (иного закона)</w:t>
            </w:r>
          </w:p>
        </w:tc>
        <w:tc>
          <w:tcPr>
            <w:tcW w:w="3402"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Дата назначения наказания</w:t>
            </w:r>
          </w:p>
        </w:tc>
        <w:tc>
          <w:tcPr>
            <w:tcW w:w="306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Вид, срок и (или) размер наказания</w:t>
            </w:r>
          </w:p>
        </w:tc>
      </w:tr>
      <w:tr w:rsidR="00363194" w:rsidRPr="00363194">
        <w:tc>
          <w:tcPr>
            <w:tcW w:w="2608"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06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2608" w:type="dxa"/>
            <w:tcBorders>
              <w:top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c>
          <w:tcPr>
            <w:tcW w:w="3061" w:type="dxa"/>
            <w:tcBorders>
              <w:top w:val="single" w:sz="4" w:space="0" w:color="auto"/>
              <w:left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bl>
    <w:p w:rsidR="00363194" w:rsidRPr="00363194" w:rsidRDefault="00363194" w:rsidP="00363194">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40"/>
        <w:gridCol w:w="397"/>
        <w:gridCol w:w="340"/>
        <w:gridCol w:w="571"/>
        <w:gridCol w:w="903"/>
        <w:gridCol w:w="397"/>
        <w:gridCol w:w="397"/>
        <w:gridCol w:w="454"/>
        <w:gridCol w:w="1077"/>
        <w:gridCol w:w="2495"/>
        <w:gridCol w:w="1701"/>
      </w:tblGrid>
      <w:tr w:rsidR="00363194" w:rsidRPr="00363194">
        <w:tc>
          <w:tcPr>
            <w:tcW w:w="9072" w:type="dxa"/>
            <w:gridSpan w:val="11"/>
            <w:tcBorders>
              <w:bottom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24. Применялось ли в отношении Вас административное наказание в виде дисквалификации (дата применения, за что)</w:t>
            </w: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25. Государственные награды, иные награды и знаки отличия</w:t>
            </w: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26. Место жительства (адрес регистрации, фактического проживания)</w:t>
            </w: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 xml:space="preserve">27. Контактные номера телефонов, адреса электронной почты (при </w:t>
            </w:r>
            <w:proofErr w:type="gramStart"/>
            <w:r w:rsidRPr="00363194">
              <w:rPr>
                <w:rFonts w:ascii="Times New Roman" w:hAnsi="Times New Roman"/>
                <w:sz w:val="28"/>
                <w:szCs w:val="28"/>
              </w:rPr>
              <w:t>наличии</w:t>
            </w:r>
            <w:proofErr w:type="gramEnd"/>
            <w:r w:rsidRPr="00363194">
              <w:rPr>
                <w:rFonts w:ascii="Times New Roman" w:hAnsi="Times New Roman"/>
                <w:sz w:val="28"/>
                <w:szCs w:val="28"/>
              </w:rPr>
              <w:t>)</w:t>
            </w: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 xml:space="preserve">28. </w:t>
            </w:r>
            <w:proofErr w:type="gramStart"/>
            <w:r w:rsidRPr="00363194">
              <w:rPr>
                <w:rFonts w:ascii="Times New Roman" w:hAnsi="Times New Roman"/>
                <w:sz w:val="28"/>
                <w:szCs w:val="28"/>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bottom w:val="single" w:sz="4" w:space="0" w:color="auto"/>
            </w:tcBorders>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9072" w:type="dxa"/>
            <w:gridSpan w:val="11"/>
            <w:tcBorders>
              <w:top w:val="single" w:sz="4" w:space="0" w:color="auto"/>
            </w:tcBorders>
          </w:tcPr>
          <w:p w:rsidR="00363194" w:rsidRPr="00363194" w:rsidRDefault="00363194" w:rsidP="00363194">
            <w:pPr>
              <w:autoSpaceDE w:val="0"/>
              <w:autoSpaceDN w:val="0"/>
              <w:adjustRightInd w:val="0"/>
              <w:jc w:val="both"/>
              <w:rPr>
                <w:rFonts w:ascii="Times New Roman" w:hAnsi="Times New Roman"/>
                <w:sz w:val="28"/>
                <w:szCs w:val="28"/>
              </w:rPr>
            </w:pPr>
            <w:r w:rsidRPr="00363194">
              <w:rPr>
                <w:rFonts w:ascii="Times New Roman" w:hAnsi="Times New Roman"/>
                <w:sz w:val="28"/>
                <w:szCs w:val="28"/>
              </w:rPr>
              <w:t>29. Мне известно, что указание в анкете заведомо ложных сведений и мое несоответствие квалификационным требованиям могут повлечь за собой отказ в назначении на должность руководителя.</w:t>
            </w:r>
          </w:p>
          <w:p w:rsidR="00363194" w:rsidRPr="00363194" w:rsidRDefault="00363194" w:rsidP="00363194">
            <w:pPr>
              <w:autoSpaceDE w:val="0"/>
              <w:autoSpaceDN w:val="0"/>
              <w:adjustRightInd w:val="0"/>
              <w:ind w:firstLine="283"/>
              <w:jc w:val="both"/>
              <w:rPr>
                <w:rFonts w:ascii="Times New Roman" w:hAnsi="Times New Roman"/>
                <w:sz w:val="28"/>
                <w:szCs w:val="28"/>
              </w:rPr>
            </w:pPr>
            <w:r w:rsidRPr="00363194">
              <w:rPr>
                <w:rFonts w:ascii="Times New Roman" w:hAnsi="Times New Roman"/>
                <w:sz w:val="28"/>
                <w:szCs w:val="28"/>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r w:rsidR="00363194" w:rsidRPr="00363194">
        <w:tc>
          <w:tcPr>
            <w:tcW w:w="340" w:type="dxa"/>
            <w:vAlign w:val="bottom"/>
          </w:tcPr>
          <w:p w:rsidR="00363194" w:rsidRPr="00363194" w:rsidRDefault="00363194" w:rsidP="00363194">
            <w:pPr>
              <w:autoSpaceDE w:val="0"/>
              <w:autoSpaceDN w:val="0"/>
              <w:adjustRightInd w:val="0"/>
              <w:jc w:val="right"/>
              <w:rPr>
                <w:rFonts w:ascii="Times New Roman" w:hAnsi="Times New Roman"/>
                <w:sz w:val="28"/>
                <w:szCs w:val="28"/>
              </w:rPr>
            </w:pPr>
            <w:r w:rsidRPr="00363194">
              <w:rPr>
                <w:rFonts w:ascii="Times New Roman" w:hAnsi="Times New Roman"/>
                <w:sz w:val="28"/>
                <w:szCs w:val="28"/>
              </w:rPr>
              <w:t>"</w:t>
            </w:r>
          </w:p>
        </w:tc>
        <w:tc>
          <w:tcPr>
            <w:tcW w:w="397" w:type="dxa"/>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340" w:type="dxa"/>
            <w:vAlign w:val="bottom"/>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w:t>
            </w:r>
          </w:p>
        </w:tc>
        <w:tc>
          <w:tcPr>
            <w:tcW w:w="1474" w:type="dxa"/>
            <w:gridSpan w:val="2"/>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397" w:type="dxa"/>
            <w:vAlign w:val="bottom"/>
          </w:tcPr>
          <w:p w:rsidR="00363194" w:rsidRPr="00363194" w:rsidRDefault="00363194" w:rsidP="00363194">
            <w:pPr>
              <w:autoSpaceDE w:val="0"/>
              <w:autoSpaceDN w:val="0"/>
              <w:adjustRightInd w:val="0"/>
              <w:rPr>
                <w:rFonts w:ascii="Times New Roman" w:hAnsi="Times New Roman"/>
                <w:sz w:val="28"/>
                <w:szCs w:val="28"/>
              </w:rPr>
            </w:pPr>
          </w:p>
        </w:tc>
        <w:tc>
          <w:tcPr>
            <w:tcW w:w="397" w:type="dxa"/>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454" w:type="dxa"/>
            <w:vAlign w:val="bottom"/>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г.</w:t>
            </w:r>
          </w:p>
        </w:tc>
        <w:tc>
          <w:tcPr>
            <w:tcW w:w="3572" w:type="dxa"/>
            <w:gridSpan w:val="2"/>
            <w:vAlign w:val="bottom"/>
          </w:tcPr>
          <w:p w:rsidR="00363194" w:rsidRPr="00363194" w:rsidRDefault="00363194" w:rsidP="00363194">
            <w:pPr>
              <w:autoSpaceDE w:val="0"/>
              <w:autoSpaceDN w:val="0"/>
              <w:adjustRightInd w:val="0"/>
              <w:jc w:val="right"/>
              <w:rPr>
                <w:rFonts w:ascii="Times New Roman" w:hAnsi="Times New Roman"/>
                <w:sz w:val="28"/>
                <w:szCs w:val="28"/>
              </w:rPr>
            </w:pPr>
            <w:r w:rsidRPr="00363194">
              <w:rPr>
                <w:rFonts w:ascii="Times New Roman" w:hAnsi="Times New Roman"/>
                <w:sz w:val="28"/>
                <w:szCs w:val="28"/>
              </w:rPr>
              <w:t>Подпись</w:t>
            </w:r>
          </w:p>
        </w:tc>
        <w:tc>
          <w:tcPr>
            <w:tcW w:w="1701" w:type="dxa"/>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1648" w:type="dxa"/>
            <w:gridSpan w:val="4"/>
          </w:tcPr>
          <w:p w:rsidR="00363194" w:rsidRPr="00363194" w:rsidRDefault="00363194" w:rsidP="00363194">
            <w:pPr>
              <w:autoSpaceDE w:val="0"/>
              <w:autoSpaceDN w:val="0"/>
              <w:adjustRightInd w:val="0"/>
              <w:jc w:val="center"/>
              <w:rPr>
                <w:rFonts w:ascii="Times New Roman" w:hAnsi="Times New Roman"/>
                <w:sz w:val="28"/>
                <w:szCs w:val="28"/>
              </w:rPr>
            </w:pPr>
            <w:r w:rsidRPr="00363194">
              <w:rPr>
                <w:rFonts w:ascii="Times New Roman" w:hAnsi="Times New Roman"/>
                <w:sz w:val="28"/>
                <w:szCs w:val="28"/>
              </w:rPr>
              <w:t>М.П.</w:t>
            </w:r>
          </w:p>
        </w:tc>
        <w:tc>
          <w:tcPr>
            <w:tcW w:w="7424" w:type="dxa"/>
            <w:gridSpan w:val="7"/>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Фотография и сведения, изложенные в анкете, соответствуют представленным документам.</w:t>
            </w:r>
          </w:p>
        </w:tc>
      </w:tr>
      <w:tr w:rsidR="00363194" w:rsidRPr="00363194">
        <w:tc>
          <w:tcPr>
            <w:tcW w:w="340" w:type="dxa"/>
            <w:vAlign w:val="bottom"/>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w:t>
            </w:r>
          </w:p>
        </w:tc>
        <w:tc>
          <w:tcPr>
            <w:tcW w:w="397" w:type="dxa"/>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340" w:type="dxa"/>
            <w:vAlign w:val="bottom"/>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w:t>
            </w:r>
          </w:p>
        </w:tc>
        <w:tc>
          <w:tcPr>
            <w:tcW w:w="1474" w:type="dxa"/>
            <w:gridSpan w:val="2"/>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397" w:type="dxa"/>
            <w:vAlign w:val="bottom"/>
          </w:tcPr>
          <w:p w:rsidR="00363194" w:rsidRPr="00363194" w:rsidRDefault="00363194" w:rsidP="00363194">
            <w:pPr>
              <w:autoSpaceDE w:val="0"/>
              <w:autoSpaceDN w:val="0"/>
              <w:adjustRightInd w:val="0"/>
              <w:rPr>
                <w:rFonts w:ascii="Times New Roman" w:hAnsi="Times New Roman"/>
                <w:sz w:val="28"/>
                <w:szCs w:val="28"/>
              </w:rPr>
            </w:pPr>
          </w:p>
        </w:tc>
        <w:tc>
          <w:tcPr>
            <w:tcW w:w="397" w:type="dxa"/>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c>
          <w:tcPr>
            <w:tcW w:w="1531" w:type="dxa"/>
            <w:gridSpan w:val="2"/>
            <w:vAlign w:val="bottom"/>
          </w:tcPr>
          <w:p w:rsidR="00363194" w:rsidRPr="00363194" w:rsidRDefault="00363194" w:rsidP="00363194">
            <w:pPr>
              <w:autoSpaceDE w:val="0"/>
              <w:autoSpaceDN w:val="0"/>
              <w:adjustRightInd w:val="0"/>
              <w:rPr>
                <w:rFonts w:ascii="Times New Roman" w:hAnsi="Times New Roman"/>
                <w:sz w:val="28"/>
                <w:szCs w:val="28"/>
              </w:rPr>
            </w:pPr>
            <w:r w:rsidRPr="00363194">
              <w:rPr>
                <w:rFonts w:ascii="Times New Roman" w:hAnsi="Times New Roman"/>
                <w:sz w:val="28"/>
                <w:szCs w:val="28"/>
              </w:rPr>
              <w:t>г.</w:t>
            </w:r>
          </w:p>
        </w:tc>
        <w:tc>
          <w:tcPr>
            <w:tcW w:w="4196" w:type="dxa"/>
            <w:gridSpan w:val="2"/>
            <w:tcBorders>
              <w:bottom w:val="single" w:sz="4" w:space="0" w:color="auto"/>
            </w:tcBorders>
            <w:vAlign w:val="bottom"/>
          </w:tcPr>
          <w:p w:rsidR="00363194" w:rsidRPr="00363194" w:rsidRDefault="00363194" w:rsidP="00363194">
            <w:pPr>
              <w:autoSpaceDE w:val="0"/>
              <w:autoSpaceDN w:val="0"/>
              <w:adjustRightInd w:val="0"/>
              <w:rPr>
                <w:rFonts w:ascii="Times New Roman" w:hAnsi="Times New Roman"/>
                <w:sz w:val="28"/>
                <w:szCs w:val="28"/>
              </w:rPr>
            </w:pPr>
          </w:p>
        </w:tc>
      </w:tr>
      <w:tr w:rsidR="00363194" w:rsidRPr="00363194">
        <w:tc>
          <w:tcPr>
            <w:tcW w:w="4876" w:type="dxa"/>
            <w:gridSpan w:val="9"/>
          </w:tcPr>
          <w:p w:rsidR="00363194" w:rsidRPr="00363194" w:rsidRDefault="00363194" w:rsidP="00363194">
            <w:pPr>
              <w:autoSpaceDE w:val="0"/>
              <w:autoSpaceDN w:val="0"/>
              <w:adjustRightInd w:val="0"/>
              <w:rPr>
                <w:rFonts w:ascii="Times New Roman" w:hAnsi="Times New Roman"/>
                <w:sz w:val="28"/>
                <w:szCs w:val="28"/>
              </w:rPr>
            </w:pPr>
          </w:p>
        </w:tc>
        <w:tc>
          <w:tcPr>
            <w:tcW w:w="4196" w:type="dxa"/>
            <w:gridSpan w:val="2"/>
            <w:tcBorders>
              <w:top w:val="single" w:sz="4" w:space="0" w:color="auto"/>
            </w:tcBorders>
          </w:tcPr>
          <w:p w:rsidR="00363194" w:rsidRPr="00363194" w:rsidRDefault="00363194" w:rsidP="00363194">
            <w:pPr>
              <w:autoSpaceDE w:val="0"/>
              <w:autoSpaceDN w:val="0"/>
              <w:adjustRightInd w:val="0"/>
              <w:jc w:val="center"/>
              <w:rPr>
                <w:rFonts w:ascii="Times New Roman" w:hAnsi="Times New Roman"/>
                <w:sz w:val="28"/>
                <w:szCs w:val="28"/>
              </w:rPr>
            </w:pPr>
            <w:proofErr w:type="gramStart"/>
            <w:r w:rsidRPr="00363194">
              <w:rPr>
                <w:rFonts w:ascii="Times New Roman" w:hAnsi="Times New Roman"/>
                <w:sz w:val="28"/>
                <w:szCs w:val="28"/>
              </w:rPr>
              <w:t xml:space="preserve">(подпись, инициалы имени и отчества (при наличии), фамилия </w:t>
            </w:r>
            <w:proofErr w:type="gramEnd"/>
          </w:p>
        </w:tc>
      </w:tr>
    </w:tbl>
    <w:p w:rsidR="00363194" w:rsidRDefault="00363194" w:rsidP="00195562">
      <w:pPr>
        <w:autoSpaceDE w:val="0"/>
        <w:autoSpaceDN w:val="0"/>
        <w:adjustRightInd w:val="0"/>
        <w:ind w:firstLine="720"/>
        <w:jc w:val="both"/>
        <w:rPr>
          <w:rFonts w:ascii="Times New Roman" w:hAnsi="Times New Roman"/>
          <w:sz w:val="28"/>
          <w:szCs w:val="28"/>
        </w:rPr>
      </w:pPr>
    </w:p>
    <w:p w:rsidR="00EA6ED7" w:rsidRPr="00677C1E" w:rsidRDefault="00EA6ED7" w:rsidP="00276545">
      <w:pPr>
        <w:autoSpaceDE w:val="0"/>
        <w:autoSpaceDN w:val="0"/>
        <w:adjustRightInd w:val="0"/>
        <w:jc w:val="center"/>
        <w:rPr>
          <w:rFonts w:ascii="Times New Roman" w:hAnsi="Times New Roman"/>
          <w:sz w:val="28"/>
          <w:szCs w:val="28"/>
        </w:rPr>
      </w:pPr>
    </w:p>
    <w:sectPr w:rsidR="00EA6ED7" w:rsidRPr="00677C1E" w:rsidSect="00B0524C">
      <w:headerReference w:type="default" r:id="rId15"/>
      <w:pgSz w:w="11907" w:h="16840" w:code="9"/>
      <w:pgMar w:top="1361" w:right="567" w:bottom="737"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71" w:rsidRDefault="00E04771">
      <w:r>
        <w:separator/>
      </w:r>
    </w:p>
  </w:endnote>
  <w:endnote w:type="continuationSeparator" w:id="0">
    <w:p w:rsidR="00E04771" w:rsidRDefault="00E04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71" w:rsidRDefault="00E04771">
      <w:r>
        <w:separator/>
      </w:r>
    </w:p>
  </w:footnote>
  <w:footnote w:type="continuationSeparator" w:id="0">
    <w:p w:rsidR="00E04771" w:rsidRDefault="00E04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EF" w:rsidRDefault="007D4271">
    <w:pPr>
      <w:pStyle w:val="a7"/>
      <w:jc w:val="center"/>
    </w:pPr>
    <w:fldSimple w:instr=" PAGE   \* MERGEFORMAT ">
      <w:r w:rsidR="00A86EE6">
        <w:rPr>
          <w:noProof/>
        </w:rPr>
        <w:t>13</w:t>
      </w:r>
    </w:fldSimple>
  </w:p>
  <w:p w:rsidR="003834EF" w:rsidRDefault="003834E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03960"/>
    <w:rsid w:val="000126F1"/>
    <w:rsid w:val="00027EAD"/>
    <w:rsid w:val="00035239"/>
    <w:rsid w:val="00037669"/>
    <w:rsid w:val="000379CB"/>
    <w:rsid w:val="0005767D"/>
    <w:rsid w:val="000673CB"/>
    <w:rsid w:val="00083F25"/>
    <w:rsid w:val="00087A75"/>
    <w:rsid w:val="000902EF"/>
    <w:rsid w:val="000916BD"/>
    <w:rsid w:val="00093735"/>
    <w:rsid w:val="00095055"/>
    <w:rsid w:val="000A2395"/>
    <w:rsid w:val="000D2161"/>
    <w:rsid w:val="000E5B41"/>
    <w:rsid w:val="000E6E97"/>
    <w:rsid w:val="00101E0E"/>
    <w:rsid w:val="001112FF"/>
    <w:rsid w:val="00132664"/>
    <w:rsid w:val="0014081C"/>
    <w:rsid w:val="00156679"/>
    <w:rsid w:val="001578A5"/>
    <w:rsid w:val="001616DF"/>
    <w:rsid w:val="00162097"/>
    <w:rsid w:val="00164003"/>
    <w:rsid w:val="00180B11"/>
    <w:rsid w:val="00195562"/>
    <w:rsid w:val="00196F78"/>
    <w:rsid w:val="001A73C6"/>
    <w:rsid w:val="001B46E3"/>
    <w:rsid w:val="001D3630"/>
    <w:rsid w:val="001E359F"/>
    <w:rsid w:val="002056CD"/>
    <w:rsid w:val="0021344E"/>
    <w:rsid w:val="0022336A"/>
    <w:rsid w:val="0023066B"/>
    <w:rsid w:val="00246459"/>
    <w:rsid w:val="00250DC7"/>
    <w:rsid w:val="00252455"/>
    <w:rsid w:val="00264B05"/>
    <w:rsid w:val="00264F4D"/>
    <w:rsid w:val="00266F18"/>
    <w:rsid w:val="0027282A"/>
    <w:rsid w:val="00276494"/>
    <w:rsid w:val="00276545"/>
    <w:rsid w:val="00284AC1"/>
    <w:rsid w:val="00287A48"/>
    <w:rsid w:val="0029486F"/>
    <w:rsid w:val="002A46FE"/>
    <w:rsid w:val="002C341E"/>
    <w:rsid w:val="002C4E54"/>
    <w:rsid w:val="002F2638"/>
    <w:rsid w:val="002F73F0"/>
    <w:rsid w:val="002F7A11"/>
    <w:rsid w:val="00304EA3"/>
    <w:rsid w:val="00323380"/>
    <w:rsid w:val="00336842"/>
    <w:rsid w:val="003418AE"/>
    <w:rsid w:val="003446D8"/>
    <w:rsid w:val="003465CB"/>
    <w:rsid w:val="003565A6"/>
    <w:rsid w:val="003572C3"/>
    <w:rsid w:val="00361A30"/>
    <w:rsid w:val="003630B7"/>
    <w:rsid w:val="00363194"/>
    <w:rsid w:val="003663C8"/>
    <w:rsid w:val="00373799"/>
    <w:rsid w:val="003834EF"/>
    <w:rsid w:val="00386E48"/>
    <w:rsid w:val="003C3750"/>
    <w:rsid w:val="003D7041"/>
    <w:rsid w:val="003E184C"/>
    <w:rsid w:val="003F7CDB"/>
    <w:rsid w:val="00424884"/>
    <w:rsid w:val="004248CF"/>
    <w:rsid w:val="0045030F"/>
    <w:rsid w:val="00484615"/>
    <w:rsid w:val="00486F4D"/>
    <w:rsid w:val="004C7814"/>
    <w:rsid w:val="004E1329"/>
    <w:rsid w:val="004E38EE"/>
    <w:rsid w:val="004E412B"/>
    <w:rsid w:val="004F2B35"/>
    <w:rsid w:val="004F4E2B"/>
    <w:rsid w:val="0050065A"/>
    <w:rsid w:val="00514717"/>
    <w:rsid w:val="00534FD9"/>
    <w:rsid w:val="00535BED"/>
    <w:rsid w:val="00547D47"/>
    <w:rsid w:val="0055162F"/>
    <w:rsid w:val="005517EA"/>
    <w:rsid w:val="00553CBE"/>
    <w:rsid w:val="00556034"/>
    <w:rsid w:val="00557B12"/>
    <w:rsid w:val="00564DF4"/>
    <w:rsid w:val="00567401"/>
    <w:rsid w:val="00570202"/>
    <w:rsid w:val="0057299E"/>
    <w:rsid w:val="0057712D"/>
    <w:rsid w:val="005834A8"/>
    <w:rsid w:val="00587E29"/>
    <w:rsid w:val="00593536"/>
    <w:rsid w:val="00597BEA"/>
    <w:rsid w:val="005A1CF2"/>
    <w:rsid w:val="005A601D"/>
    <w:rsid w:val="005B6702"/>
    <w:rsid w:val="005C2DD1"/>
    <w:rsid w:val="005D1C65"/>
    <w:rsid w:val="005D5730"/>
    <w:rsid w:val="005D5957"/>
    <w:rsid w:val="005E0504"/>
    <w:rsid w:val="006075A8"/>
    <w:rsid w:val="00612556"/>
    <w:rsid w:val="006576A4"/>
    <w:rsid w:val="00671AE5"/>
    <w:rsid w:val="00677C1E"/>
    <w:rsid w:val="0068315D"/>
    <w:rsid w:val="00683E5A"/>
    <w:rsid w:val="006A0457"/>
    <w:rsid w:val="006C051A"/>
    <w:rsid w:val="006F287C"/>
    <w:rsid w:val="006F5D0E"/>
    <w:rsid w:val="006F609C"/>
    <w:rsid w:val="00705ABF"/>
    <w:rsid w:val="00713F8E"/>
    <w:rsid w:val="00724F29"/>
    <w:rsid w:val="00742CFF"/>
    <w:rsid w:val="00747A5D"/>
    <w:rsid w:val="0077352F"/>
    <w:rsid w:val="00790D75"/>
    <w:rsid w:val="0079622C"/>
    <w:rsid w:val="007A2814"/>
    <w:rsid w:val="007C4A8B"/>
    <w:rsid w:val="007D4271"/>
    <w:rsid w:val="007E439A"/>
    <w:rsid w:val="007E498E"/>
    <w:rsid w:val="007F229B"/>
    <w:rsid w:val="00802191"/>
    <w:rsid w:val="00803011"/>
    <w:rsid w:val="00807915"/>
    <w:rsid w:val="0081189A"/>
    <w:rsid w:val="00812D92"/>
    <w:rsid w:val="00815139"/>
    <w:rsid w:val="008262F9"/>
    <w:rsid w:val="00843AD9"/>
    <w:rsid w:val="00874418"/>
    <w:rsid w:val="008908C1"/>
    <w:rsid w:val="008908FD"/>
    <w:rsid w:val="008A162B"/>
    <w:rsid w:val="008B3568"/>
    <w:rsid w:val="008E2658"/>
    <w:rsid w:val="008F3AFF"/>
    <w:rsid w:val="008F51C2"/>
    <w:rsid w:val="00903CCF"/>
    <w:rsid w:val="00912F30"/>
    <w:rsid w:val="009503F3"/>
    <w:rsid w:val="009512C5"/>
    <w:rsid w:val="00964B24"/>
    <w:rsid w:val="009768A7"/>
    <w:rsid w:val="009914A1"/>
    <w:rsid w:val="00993382"/>
    <w:rsid w:val="00993671"/>
    <w:rsid w:val="00997114"/>
    <w:rsid w:val="009B5FBA"/>
    <w:rsid w:val="009B6E05"/>
    <w:rsid w:val="009C4C3C"/>
    <w:rsid w:val="009D1069"/>
    <w:rsid w:val="009D2922"/>
    <w:rsid w:val="009D7B7C"/>
    <w:rsid w:val="009E5A77"/>
    <w:rsid w:val="009F0D8D"/>
    <w:rsid w:val="00A009ED"/>
    <w:rsid w:val="00A01B9B"/>
    <w:rsid w:val="00A04EA6"/>
    <w:rsid w:val="00A06F11"/>
    <w:rsid w:val="00A14655"/>
    <w:rsid w:val="00A1465B"/>
    <w:rsid w:val="00A167CE"/>
    <w:rsid w:val="00A45854"/>
    <w:rsid w:val="00A70C2E"/>
    <w:rsid w:val="00A711F2"/>
    <w:rsid w:val="00A77BD2"/>
    <w:rsid w:val="00A77E68"/>
    <w:rsid w:val="00A86EE6"/>
    <w:rsid w:val="00AB61D4"/>
    <w:rsid w:val="00AE3703"/>
    <w:rsid w:val="00AE6E20"/>
    <w:rsid w:val="00AF051C"/>
    <w:rsid w:val="00B0206A"/>
    <w:rsid w:val="00B0524C"/>
    <w:rsid w:val="00B057BE"/>
    <w:rsid w:val="00B175B0"/>
    <w:rsid w:val="00B269B5"/>
    <w:rsid w:val="00B30C1B"/>
    <w:rsid w:val="00B578A5"/>
    <w:rsid w:val="00B67351"/>
    <w:rsid w:val="00B7297A"/>
    <w:rsid w:val="00B73C44"/>
    <w:rsid w:val="00B86707"/>
    <w:rsid w:val="00B976EF"/>
    <w:rsid w:val="00BA0C4B"/>
    <w:rsid w:val="00BA5BF7"/>
    <w:rsid w:val="00BD1CE2"/>
    <w:rsid w:val="00BD2522"/>
    <w:rsid w:val="00BD332C"/>
    <w:rsid w:val="00BD4442"/>
    <w:rsid w:val="00BE2A8C"/>
    <w:rsid w:val="00C00F2A"/>
    <w:rsid w:val="00C13622"/>
    <w:rsid w:val="00C17470"/>
    <w:rsid w:val="00C42F9B"/>
    <w:rsid w:val="00C4332D"/>
    <w:rsid w:val="00C659E0"/>
    <w:rsid w:val="00C65ACD"/>
    <w:rsid w:val="00CC2892"/>
    <w:rsid w:val="00CC7614"/>
    <w:rsid w:val="00CC7963"/>
    <w:rsid w:val="00CD2AE7"/>
    <w:rsid w:val="00CD4AD8"/>
    <w:rsid w:val="00D037E1"/>
    <w:rsid w:val="00D115A3"/>
    <w:rsid w:val="00D3267F"/>
    <w:rsid w:val="00D33EC3"/>
    <w:rsid w:val="00D378A9"/>
    <w:rsid w:val="00D37F61"/>
    <w:rsid w:val="00D67632"/>
    <w:rsid w:val="00D82A25"/>
    <w:rsid w:val="00D9466B"/>
    <w:rsid w:val="00DA1279"/>
    <w:rsid w:val="00DA3C90"/>
    <w:rsid w:val="00DB5E82"/>
    <w:rsid w:val="00DB71B1"/>
    <w:rsid w:val="00DC718D"/>
    <w:rsid w:val="00DD3707"/>
    <w:rsid w:val="00DD51EA"/>
    <w:rsid w:val="00DE5FB4"/>
    <w:rsid w:val="00E018ED"/>
    <w:rsid w:val="00E0201E"/>
    <w:rsid w:val="00E04771"/>
    <w:rsid w:val="00E04880"/>
    <w:rsid w:val="00E266D2"/>
    <w:rsid w:val="00E3545F"/>
    <w:rsid w:val="00E4368A"/>
    <w:rsid w:val="00E45F2F"/>
    <w:rsid w:val="00E46828"/>
    <w:rsid w:val="00E54294"/>
    <w:rsid w:val="00E72D7F"/>
    <w:rsid w:val="00E76F60"/>
    <w:rsid w:val="00E80794"/>
    <w:rsid w:val="00E86EE7"/>
    <w:rsid w:val="00E90158"/>
    <w:rsid w:val="00E933EB"/>
    <w:rsid w:val="00EA08DF"/>
    <w:rsid w:val="00EA0BBE"/>
    <w:rsid w:val="00EA1160"/>
    <w:rsid w:val="00EA6ED7"/>
    <w:rsid w:val="00EC3094"/>
    <w:rsid w:val="00EE1C94"/>
    <w:rsid w:val="00EE525F"/>
    <w:rsid w:val="00F039AC"/>
    <w:rsid w:val="00F07630"/>
    <w:rsid w:val="00F163C4"/>
    <w:rsid w:val="00F3493E"/>
    <w:rsid w:val="00F4115C"/>
    <w:rsid w:val="00F44E81"/>
    <w:rsid w:val="00F54952"/>
    <w:rsid w:val="00F64F6D"/>
    <w:rsid w:val="00F6567A"/>
    <w:rsid w:val="00F72FEF"/>
    <w:rsid w:val="00F82903"/>
    <w:rsid w:val="00FB61A9"/>
    <w:rsid w:val="00FC3D7F"/>
    <w:rsid w:val="00FD3170"/>
    <w:rsid w:val="00FD66C3"/>
    <w:rsid w:val="00FE0235"/>
    <w:rsid w:val="00FE2B97"/>
    <w:rsid w:val="00FE3232"/>
    <w:rsid w:val="00FE59BC"/>
    <w:rsid w:val="00FF0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504"/>
    <w:rPr>
      <w:rFonts w:ascii="Lucida Console" w:hAnsi="Lucida Console"/>
      <w:sz w:val="16"/>
    </w:rPr>
  </w:style>
  <w:style w:type="paragraph" w:styleId="1">
    <w:name w:val="heading 1"/>
    <w:basedOn w:val="a"/>
    <w:next w:val="a"/>
    <w:qFormat/>
    <w:rsid w:val="005E0504"/>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5E0504"/>
    <w:pPr>
      <w:keepNext/>
      <w:outlineLvl w:val="1"/>
    </w:pPr>
    <w:rPr>
      <w:rFonts w:ascii="Times New Roman" w:hAnsi="Times New Roman"/>
      <w:sz w:val="28"/>
    </w:rPr>
  </w:style>
  <w:style w:type="paragraph" w:styleId="3">
    <w:name w:val="heading 3"/>
    <w:basedOn w:val="a"/>
    <w:next w:val="a"/>
    <w:qFormat/>
    <w:rsid w:val="005E0504"/>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5E0504"/>
  </w:style>
  <w:style w:type="paragraph" w:styleId="a4">
    <w:name w:val="envelope address"/>
    <w:basedOn w:val="a"/>
    <w:rsid w:val="005E0504"/>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5E0504"/>
    <w:pPr>
      <w:spacing w:before="120" w:after="120"/>
      <w:ind w:firstLine="720"/>
      <w:jc w:val="right"/>
    </w:pPr>
    <w:rPr>
      <w:rFonts w:ascii="Arial" w:hAnsi="Arial"/>
      <w:sz w:val="24"/>
    </w:rPr>
  </w:style>
  <w:style w:type="paragraph" w:customStyle="1" w:styleId="a6">
    <w:name w:val="Заголовок центр"/>
    <w:basedOn w:val="a"/>
    <w:next w:val="a"/>
    <w:rsid w:val="005E0504"/>
    <w:pPr>
      <w:spacing w:before="120" w:after="120"/>
      <w:ind w:firstLine="720"/>
      <w:jc w:val="center"/>
    </w:pPr>
    <w:rPr>
      <w:rFonts w:ascii="Arial" w:hAnsi="Arial"/>
      <w:b/>
      <w:sz w:val="32"/>
    </w:rPr>
  </w:style>
  <w:style w:type="paragraph" w:styleId="a7">
    <w:name w:val="header"/>
    <w:basedOn w:val="a"/>
    <w:link w:val="a8"/>
    <w:uiPriority w:val="99"/>
    <w:rsid w:val="005E0504"/>
    <w:pPr>
      <w:tabs>
        <w:tab w:val="center" w:pos="4536"/>
        <w:tab w:val="right" w:pos="9072"/>
      </w:tabs>
    </w:pPr>
  </w:style>
  <w:style w:type="character" w:styleId="a9">
    <w:name w:val="page number"/>
    <w:basedOn w:val="a0"/>
    <w:rsid w:val="005E0504"/>
  </w:style>
  <w:style w:type="paragraph" w:styleId="aa">
    <w:name w:val="Body Text"/>
    <w:basedOn w:val="a"/>
    <w:link w:val="ab"/>
    <w:rsid w:val="005E0504"/>
    <w:rPr>
      <w:rFonts w:ascii="Times New Roman" w:hAnsi="Times New Roman"/>
      <w:sz w:val="28"/>
    </w:rPr>
  </w:style>
  <w:style w:type="paragraph" w:styleId="20">
    <w:name w:val="Body Text 2"/>
    <w:basedOn w:val="a"/>
    <w:rsid w:val="005E0504"/>
    <w:pPr>
      <w:jc w:val="both"/>
    </w:pPr>
    <w:rPr>
      <w:rFonts w:ascii="Times New Roman" w:hAnsi="Times New Roman"/>
      <w:sz w:val="28"/>
    </w:rPr>
  </w:style>
  <w:style w:type="paragraph" w:styleId="ac">
    <w:name w:val="footer"/>
    <w:basedOn w:val="a"/>
    <w:rsid w:val="005E0504"/>
    <w:pPr>
      <w:tabs>
        <w:tab w:val="center" w:pos="4153"/>
        <w:tab w:val="right" w:pos="8306"/>
      </w:tabs>
    </w:pPr>
  </w:style>
  <w:style w:type="paragraph" w:styleId="ad">
    <w:name w:val="Body Text Indent"/>
    <w:basedOn w:val="a"/>
    <w:rsid w:val="005E0504"/>
    <w:pPr>
      <w:ind w:firstLine="720"/>
      <w:jc w:val="both"/>
    </w:pPr>
    <w:rPr>
      <w:rFonts w:ascii="Times New Roman" w:hAnsi="Times New Roman"/>
      <w:sz w:val="28"/>
    </w:rPr>
  </w:style>
  <w:style w:type="paragraph" w:styleId="30">
    <w:name w:val="Body Text 3"/>
    <w:basedOn w:val="a"/>
    <w:rsid w:val="005E0504"/>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PlusNormal">
    <w:name w:val="ConsPlusNormal"/>
    <w:rsid w:val="00EC3094"/>
    <w:pPr>
      <w:widowControl w:val="0"/>
      <w:autoSpaceDE w:val="0"/>
      <w:autoSpaceDN w:val="0"/>
      <w:adjustRightInd w:val="0"/>
      <w:ind w:firstLine="720"/>
    </w:pPr>
    <w:rPr>
      <w:rFonts w:ascii="Arial" w:hAnsi="Arial" w:cs="Arial"/>
    </w:rPr>
  </w:style>
  <w:style w:type="character" w:customStyle="1" w:styleId="ab">
    <w:name w:val="Основной текст Знак"/>
    <w:basedOn w:val="a0"/>
    <w:link w:val="aa"/>
    <w:rsid w:val="009D1069"/>
    <w:rPr>
      <w:sz w:val="28"/>
    </w:rPr>
  </w:style>
  <w:style w:type="paragraph" w:customStyle="1" w:styleId="ConsPlusNonformat">
    <w:name w:val="ConsPlusNonformat"/>
    <w:uiPriority w:val="99"/>
    <w:rsid w:val="005517EA"/>
    <w:pPr>
      <w:autoSpaceDE w:val="0"/>
      <w:autoSpaceDN w:val="0"/>
      <w:adjustRightInd w:val="0"/>
    </w:pPr>
    <w:rPr>
      <w:rFonts w:ascii="Courier New" w:hAnsi="Courier New" w:cs="Courier New"/>
    </w:rPr>
  </w:style>
  <w:style w:type="paragraph" w:customStyle="1" w:styleId="ConsPlusCell">
    <w:name w:val="ConsPlusCell"/>
    <w:uiPriority w:val="99"/>
    <w:rsid w:val="00587E29"/>
    <w:pPr>
      <w:autoSpaceDE w:val="0"/>
      <w:autoSpaceDN w:val="0"/>
      <w:adjustRightInd w:val="0"/>
    </w:pPr>
    <w:rPr>
      <w:sz w:val="28"/>
      <w:szCs w:val="28"/>
    </w:rPr>
  </w:style>
  <w:style w:type="table" w:styleId="af">
    <w:name w:val="Table Grid"/>
    <w:basedOn w:val="a1"/>
    <w:rsid w:val="00A16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57299E"/>
    <w:rPr>
      <w:rFonts w:ascii="Lucida Console" w:hAnsi="Lucida Console"/>
      <w:sz w:val="16"/>
    </w:rPr>
  </w:style>
  <w:style w:type="character" w:styleId="af0">
    <w:name w:val="Hyperlink"/>
    <w:basedOn w:val="a0"/>
    <w:rsid w:val="00276494"/>
    <w:rPr>
      <w:color w:val="0000FF"/>
      <w:u w:val="single"/>
    </w:rPr>
  </w:style>
</w:styles>
</file>

<file path=word/webSettings.xml><?xml version="1.0" encoding="utf-8"?>
<w:webSettings xmlns:r="http://schemas.openxmlformats.org/officeDocument/2006/relationships" xmlns:w="http://schemas.openxmlformats.org/wordprocessingml/2006/main">
  <w:divs>
    <w:div w:id="74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351&amp;n=105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26.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RLAW123&amp;n=351945&amp;dst=100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7ED9D-F3E8-45C0-B253-1AE95F9E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2030</Words>
  <Characters>15752</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17747</CharactersWithSpaces>
  <SharedDoc>false</SharedDoc>
  <HLinks>
    <vt:vector size="54" baseType="variant">
      <vt:variant>
        <vt:i4>3342394</vt:i4>
      </vt:variant>
      <vt:variant>
        <vt:i4>27</vt:i4>
      </vt:variant>
      <vt:variant>
        <vt:i4>0</vt:i4>
      </vt:variant>
      <vt:variant>
        <vt:i4>5</vt:i4>
      </vt:variant>
      <vt:variant>
        <vt:lpwstr>https://login.consultant.ru/link/?req=doc&amp;base=RLAW123&amp;n=268105&amp;dst=100027</vt:lpwstr>
      </vt:variant>
      <vt:variant>
        <vt:lpwstr/>
      </vt:variant>
      <vt:variant>
        <vt:i4>6291507</vt:i4>
      </vt:variant>
      <vt:variant>
        <vt:i4>24</vt:i4>
      </vt:variant>
      <vt:variant>
        <vt:i4>0</vt:i4>
      </vt:variant>
      <vt:variant>
        <vt:i4>5</vt:i4>
      </vt:variant>
      <vt:variant>
        <vt:lpwstr/>
      </vt:variant>
      <vt:variant>
        <vt:lpwstr>Par716</vt:lpwstr>
      </vt:variant>
      <vt:variant>
        <vt:i4>6291515</vt:i4>
      </vt:variant>
      <vt:variant>
        <vt:i4>21</vt:i4>
      </vt:variant>
      <vt:variant>
        <vt:i4>0</vt:i4>
      </vt:variant>
      <vt:variant>
        <vt:i4>5</vt:i4>
      </vt:variant>
      <vt:variant>
        <vt:lpwstr/>
      </vt:variant>
      <vt:variant>
        <vt:lpwstr>Par697</vt:lpwstr>
      </vt:variant>
      <vt:variant>
        <vt:i4>6291507</vt:i4>
      </vt:variant>
      <vt:variant>
        <vt:i4>18</vt:i4>
      </vt:variant>
      <vt:variant>
        <vt:i4>0</vt:i4>
      </vt:variant>
      <vt:variant>
        <vt:i4>5</vt:i4>
      </vt:variant>
      <vt:variant>
        <vt:lpwstr/>
      </vt:variant>
      <vt:variant>
        <vt:lpwstr>Par716</vt:lpwstr>
      </vt:variant>
      <vt:variant>
        <vt:i4>6291515</vt:i4>
      </vt:variant>
      <vt:variant>
        <vt:i4>15</vt:i4>
      </vt:variant>
      <vt:variant>
        <vt:i4>0</vt:i4>
      </vt:variant>
      <vt:variant>
        <vt:i4>5</vt:i4>
      </vt:variant>
      <vt:variant>
        <vt:lpwstr/>
      </vt:variant>
      <vt:variant>
        <vt:lpwstr>Par697</vt:lpwstr>
      </vt:variant>
      <vt:variant>
        <vt:i4>6946912</vt:i4>
      </vt:variant>
      <vt:variant>
        <vt:i4>12</vt:i4>
      </vt:variant>
      <vt:variant>
        <vt:i4>0</vt:i4>
      </vt:variant>
      <vt:variant>
        <vt:i4>5</vt:i4>
      </vt:variant>
      <vt:variant>
        <vt:lpwstr>https://login.consultant.ru/link/?req=doc&amp;base=LAW&amp;n=170477</vt:lpwstr>
      </vt:variant>
      <vt:variant>
        <vt:lpwstr/>
      </vt:variant>
      <vt:variant>
        <vt:i4>7274597</vt:i4>
      </vt:variant>
      <vt:variant>
        <vt:i4>9</vt:i4>
      </vt:variant>
      <vt:variant>
        <vt:i4>0</vt:i4>
      </vt:variant>
      <vt:variant>
        <vt:i4>5</vt:i4>
      </vt:variant>
      <vt:variant>
        <vt:lpwstr>consultantplus://offline/ref=FD7473888F80EC1A078ED224234C655EE406AAD33992D4C84C125EEC3CEA75EFF4111C24FA1E36F52DE6695AD2B74DA6131559B7C9B41E7EEA49C68Es1j9D</vt:lpwstr>
      </vt:variant>
      <vt:variant>
        <vt:lpwstr/>
      </vt:variant>
      <vt:variant>
        <vt:i4>3866735</vt:i4>
      </vt:variant>
      <vt:variant>
        <vt:i4>6</vt:i4>
      </vt:variant>
      <vt:variant>
        <vt:i4>0</vt:i4>
      </vt:variant>
      <vt:variant>
        <vt:i4>5</vt:i4>
      </vt:variant>
      <vt:variant>
        <vt:lpwstr>consultantplus://offline/ref=FD7473888F80EC1A078ECC2935203A51E505F3DB30C18D9D491056BE6BEA3BAAFA141770BC5239FF79B7290FD9BD1BE957424AB4CBA8s1jFD</vt:lpwstr>
      </vt:variant>
      <vt:variant>
        <vt:lpwstr/>
      </vt:variant>
      <vt:variant>
        <vt:i4>3866685</vt:i4>
      </vt:variant>
      <vt:variant>
        <vt:i4>3</vt:i4>
      </vt:variant>
      <vt:variant>
        <vt:i4>0</vt:i4>
      </vt:variant>
      <vt:variant>
        <vt:i4>5</vt:i4>
      </vt:variant>
      <vt:variant>
        <vt:lpwstr>consultantplus://offline/ref=FD7473888F80EC1A078ECC2935203A51E505F3DB30C18D9D491056BE6BEA3BAAFA141770B95F3EFF79B7290FD9BD1BE957424AB4CBA8s1jFD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ridel</cp:lastModifiedBy>
  <cp:revision>2</cp:revision>
  <cp:lastPrinted>2025-08-29T03:56:00Z</cp:lastPrinted>
  <dcterms:created xsi:type="dcterms:W3CDTF">2025-08-29T04:21:00Z</dcterms:created>
  <dcterms:modified xsi:type="dcterms:W3CDTF">2025-08-29T04:21:00Z</dcterms:modified>
</cp:coreProperties>
</file>